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168FC">
        <w:rPr>
          <w:rFonts w:ascii="Times New Roman" w:eastAsia="Times New Roman" w:hAnsi="Times New Roman" w:cs="Times New Roman"/>
          <w:b/>
          <w:bCs/>
          <w:color w:val="333333"/>
          <w:sz w:val="27"/>
          <w:szCs w:val="27"/>
          <w:lang w:eastAsia="ru-RU"/>
        </w:rPr>
        <w:t>ПРАВИТЕЛЬСТВО</w:t>
      </w:r>
      <w:r w:rsidRPr="001A0319">
        <w:rPr>
          <w:rFonts w:ascii="Times New Roman" w:eastAsia="Times New Roman" w:hAnsi="Times New Roman" w:cs="Times New Roman"/>
          <w:b/>
          <w:bCs/>
          <w:color w:val="333333"/>
          <w:sz w:val="27"/>
          <w:szCs w:val="27"/>
          <w:lang w:eastAsia="ru-RU"/>
        </w:rPr>
        <w:t> РОССИЙСКОЙ ФЕДЕРАЦИИ</w:t>
      </w:r>
    </w:p>
    <w:p w:rsidR="001A0319" w:rsidRPr="00D168FC" w:rsidRDefault="001A0319" w:rsidP="00D168F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168FC">
        <w:rPr>
          <w:rFonts w:ascii="Times New Roman" w:eastAsia="Times New Roman" w:hAnsi="Times New Roman" w:cs="Times New Roman"/>
          <w:b/>
          <w:bCs/>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168FC">
        <w:rPr>
          <w:rFonts w:ascii="Times New Roman" w:eastAsia="Times New Roman" w:hAnsi="Times New Roman" w:cs="Times New Roman"/>
          <w:b/>
          <w:bCs/>
          <w:color w:val="333333"/>
          <w:sz w:val="27"/>
          <w:szCs w:val="27"/>
          <w:lang w:eastAsia="ru-RU"/>
        </w:rPr>
        <w:t>ПОСТАНОВЛЕНИЕ</w:t>
      </w:r>
    </w:p>
    <w:p w:rsidR="001A0319" w:rsidRPr="00D168FC" w:rsidRDefault="001A0319" w:rsidP="00D168F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168FC">
        <w:rPr>
          <w:rFonts w:ascii="Times New Roman" w:eastAsia="Times New Roman" w:hAnsi="Times New Roman" w:cs="Times New Roman"/>
          <w:b/>
          <w:bCs/>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A0319">
        <w:rPr>
          <w:rFonts w:ascii="Times New Roman" w:eastAsia="Times New Roman" w:hAnsi="Times New Roman" w:cs="Times New Roman"/>
          <w:b/>
          <w:bCs/>
          <w:color w:val="333333"/>
          <w:sz w:val="27"/>
          <w:szCs w:val="27"/>
          <w:lang w:eastAsia="ru-RU"/>
        </w:rPr>
        <w:t>от </w:t>
      </w:r>
      <w:r w:rsidRPr="00D168FC">
        <w:rPr>
          <w:rFonts w:ascii="Times New Roman" w:eastAsia="Times New Roman" w:hAnsi="Times New Roman" w:cs="Times New Roman"/>
          <w:b/>
          <w:bCs/>
          <w:color w:val="333333"/>
          <w:sz w:val="27"/>
          <w:szCs w:val="27"/>
          <w:lang w:eastAsia="ru-RU"/>
        </w:rPr>
        <w:t>6</w:t>
      </w:r>
      <w:r w:rsidRPr="001A0319">
        <w:rPr>
          <w:rFonts w:ascii="Times New Roman" w:eastAsia="Times New Roman" w:hAnsi="Times New Roman" w:cs="Times New Roman"/>
          <w:b/>
          <w:bCs/>
          <w:color w:val="333333"/>
          <w:sz w:val="27"/>
          <w:szCs w:val="27"/>
          <w:lang w:eastAsia="ru-RU"/>
        </w:rPr>
        <w:t> </w:t>
      </w:r>
      <w:r w:rsidRPr="00D168FC">
        <w:rPr>
          <w:rFonts w:ascii="Times New Roman" w:eastAsia="Times New Roman" w:hAnsi="Times New Roman" w:cs="Times New Roman"/>
          <w:b/>
          <w:bCs/>
          <w:color w:val="333333"/>
          <w:sz w:val="27"/>
          <w:szCs w:val="27"/>
          <w:lang w:eastAsia="ru-RU"/>
        </w:rPr>
        <w:t>марта</w:t>
      </w:r>
      <w:r w:rsidRPr="001A0319">
        <w:rPr>
          <w:rFonts w:ascii="Times New Roman" w:eastAsia="Times New Roman" w:hAnsi="Times New Roman" w:cs="Times New Roman"/>
          <w:b/>
          <w:bCs/>
          <w:color w:val="333333"/>
          <w:sz w:val="27"/>
          <w:szCs w:val="27"/>
          <w:lang w:eastAsia="ru-RU"/>
        </w:rPr>
        <w:t> 2015 г. № </w:t>
      </w:r>
      <w:r w:rsidRPr="00D168FC">
        <w:rPr>
          <w:rFonts w:ascii="Times New Roman" w:eastAsia="Times New Roman" w:hAnsi="Times New Roman" w:cs="Times New Roman"/>
          <w:b/>
          <w:bCs/>
          <w:color w:val="333333"/>
          <w:sz w:val="27"/>
          <w:szCs w:val="27"/>
          <w:lang w:eastAsia="ru-RU"/>
        </w:rPr>
        <w:t>202</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МОСКВА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A0319">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спорта и формы паспорта безопасности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shd w:val="clear" w:color="auto" w:fill="F0F0F0"/>
          <w:lang w:eastAsia="ru-RU"/>
        </w:rPr>
        <w:t>(В редакции </w:t>
      </w:r>
      <w:r w:rsidRPr="00D168FC">
        <w:rPr>
          <w:rFonts w:ascii="Times New Roman" w:eastAsia="Times New Roman" w:hAnsi="Times New Roman" w:cs="Times New Roman"/>
          <w:i/>
          <w:iCs/>
          <w:color w:val="1111EE"/>
          <w:sz w:val="27"/>
          <w:szCs w:val="27"/>
          <w:shd w:val="clear" w:color="auto" w:fill="F0F0F0"/>
          <w:lang w:eastAsia="ru-RU"/>
        </w:rPr>
        <w:t>постановлений</w:t>
      </w:r>
      <w:r w:rsidRPr="001A0319">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23.07.2016 № 711</w:t>
        </w:r>
      </w:hyperlink>
      <w:r w:rsidRPr="001A0319">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06.02.2018 № 107</w:t>
        </w:r>
      </w:hyperlink>
      <w:r w:rsidRPr="001A0319">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11.04.2019 № 422</w:t>
        </w:r>
      </w:hyperlink>
      <w:r w:rsidRPr="001A0319">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09.11.2019 № 1434</w:t>
        </w:r>
      </w:hyperlink>
      <w:r w:rsidRPr="001A0319">
        <w:rPr>
          <w:rFonts w:ascii="Times New Roman" w:eastAsia="Times New Roman" w:hAnsi="Times New Roman" w:cs="Times New Roman"/>
          <w:i/>
          <w:iCs/>
          <w:color w:val="1111EE"/>
          <w:sz w:val="27"/>
          <w:szCs w:val="27"/>
          <w:shd w:val="clear" w:color="auto" w:fill="F0F0F0"/>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9" w:tgtFrame="contents" w:history="1">
        <w:r w:rsidRPr="001A0319">
          <w:rPr>
            <w:rFonts w:ascii="Times New Roman" w:eastAsia="Times New Roman" w:hAnsi="Times New Roman" w:cs="Times New Roman"/>
            <w:color w:val="1111EE"/>
            <w:sz w:val="27"/>
            <w:szCs w:val="27"/>
            <w:u w:val="single"/>
            <w:lang w:eastAsia="ru-RU"/>
          </w:rPr>
          <w:t>"О противодействии терроризму"</w:t>
        </w:r>
      </w:hyperlink>
      <w:r w:rsidRPr="001A0319">
        <w:rPr>
          <w:rFonts w:ascii="Times New Roman" w:eastAsia="Times New Roman" w:hAnsi="Times New Roman" w:cs="Times New Roman"/>
          <w:color w:val="333333"/>
          <w:sz w:val="27"/>
          <w:szCs w:val="27"/>
          <w:lang w:eastAsia="ru-RU"/>
        </w:rPr>
        <w:t> </w:t>
      </w:r>
      <w:r w:rsidRPr="00D168FC">
        <w:rPr>
          <w:rFonts w:ascii="Times New Roman" w:eastAsia="Times New Roman" w:hAnsi="Times New Roman" w:cs="Times New Roman"/>
          <w:color w:val="333333"/>
          <w:sz w:val="27"/>
          <w:szCs w:val="27"/>
          <w:lang w:eastAsia="ru-RU"/>
        </w:rPr>
        <w:t>Правительство</w:t>
      </w:r>
      <w:r w:rsidRPr="001A0319">
        <w:rPr>
          <w:rFonts w:ascii="Times New Roman" w:eastAsia="Times New Roman" w:hAnsi="Times New Roman" w:cs="Times New Roman"/>
          <w:color w:val="333333"/>
          <w:sz w:val="27"/>
          <w:szCs w:val="27"/>
          <w:lang w:eastAsia="ru-RU"/>
        </w:rPr>
        <w:t> Российской Федерации постановляет:</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 Утвердить прилагаемые:</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требования к антитеррористической защищенности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форму паспорта безопасности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 Разъяснения о порядке применения требований, утвержденных настоящим </w:t>
      </w:r>
      <w:r w:rsidRPr="00D168FC">
        <w:rPr>
          <w:rFonts w:ascii="Times New Roman" w:eastAsia="Times New Roman" w:hAnsi="Times New Roman" w:cs="Times New Roman"/>
          <w:color w:val="333333"/>
          <w:sz w:val="27"/>
          <w:szCs w:val="27"/>
          <w:lang w:eastAsia="ru-RU"/>
        </w:rPr>
        <w:t>постановлением</w:t>
      </w:r>
      <w:r w:rsidRPr="001A0319">
        <w:rPr>
          <w:rFonts w:ascii="Times New Roman" w:eastAsia="Times New Roman" w:hAnsi="Times New Roman" w:cs="Times New Roman"/>
          <w:color w:val="333333"/>
          <w:sz w:val="27"/>
          <w:szCs w:val="27"/>
          <w:lang w:eastAsia="ru-RU"/>
        </w:rPr>
        <w:t>, даются Министерством спорта Российской Федерации.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 Министерству спорта Российской Федерации в </w:t>
      </w:r>
      <w:r w:rsidRPr="00D168FC">
        <w:rPr>
          <w:rFonts w:ascii="Times New Roman" w:eastAsia="Times New Roman" w:hAnsi="Times New Roman" w:cs="Times New Roman"/>
          <w:color w:val="333333"/>
          <w:sz w:val="27"/>
          <w:szCs w:val="27"/>
          <w:lang w:eastAsia="ru-RU"/>
        </w:rPr>
        <w:t>6</w:t>
      </w:r>
      <w:r w:rsidRPr="001A0319">
        <w:rPr>
          <w:rFonts w:ascii="Times New Roman" w:eastAsia="Times New Roman" w:hAnsi="Times New Roman" w:cs="Times New Roman"/>
          <w:color w:val="333333"/>
          <w:sz w:val="27"/>
          <w:szCs w:val="27"/>
          <w:lang w:eastAsia="ru-RU"/>
        </w:rPr>
        <w:t>-месячный срок утвердить:</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методические указания по порядку проведения обследования и категорирования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методические указания по порядку </w:t>
      </w:r>
      <w:proofErr w:type="gramStart"/>
      <w:r w:rsidRPr="001A0319">
        <w:rPr>
          <w:rFonts w:ascii="Times New Roman" w:eastAsia="Times New Roman" w:hAnsi="Times New Roman" w:cs="Times New Roman"/>
          <w:color w:val="333333"/>
          <w:sz w:val="27"/>
          <w:szCs w:val="27"/>
          <w:lang w:eastAsia="ru-RU"/>
        </w:rPr>
        <w:t>составления паспорта безопасности объектов спорта</w:t>
      </w:r>
      <w:proofErr w:type="gramEnd"/>
      <w:r w:rsidRPr="001A0319">
        <w:rPr>
          <w:rFonts w:ascii="Times New Roman" w:eastAsia="Times New Roman" w:hAnsi="Times New Roman" w:cs="Times New Roman"/>
          <w:color w:val="333333"/>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Председатель </w:t>
      </w:r>
      <w:r w:rsidRPr="00D168FC">
        <w:rPr>
          <w:rFonts w:ascii="Times New Roman" w:eastAsia="Times New Roman" w:hAnsi="Times New Roman" w:cs="Times New Roman"/>
          <w:color w:val="333333"/>
          <w:sz w:val="27"/>
          <w:szCs w:val="27"/>
          <w:lang w:eastAsia="ru-RU"/>
        </w:rPr>
        <w:t>Правительства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Российской Федерации                               </w:t>
      </w:r>
      <w:proofErr w:type="spellStart"/>
      <w:r w:rsidRPr="001A0319">
        <w:rPr>
          <w:rFonts w:ascii="Times New Roman" w:eastAsia="Times New Roman" w:hAnsi="Times New Roman" w:cs="Times New Roman"/>
          <w:color w:val="333333"/>
          <w:sz w:val="27"/>
          <w:szCs w:val="27"/>
          <w:lang w:eastAsia="ru-RU"/>
        </w:rPr>
        <w:t>Д.Медведев</w:t>
      </w:r>
      <w:proofErr w:type="spellEnd"/>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 </w:t>
      </w:r>
    </w:p>
    <w:p w:rsidR="001A0319" w:rsidRPr="001A0319" w:rsidRDefault="001A0319" w:rsidP="001A031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УТВЕРЖДЕНЫ</w:t>
      </w:r>
      <w:r w:rsidRPr="001A0319">
        <w:rPr>
          <w:rFonts w:ascii="Times New Roman" w:eastAsia="Times New Roman" w:hAnsi="Times New Roman" w:cs="Times New Roman"/>
          <w:color w:val="333333"/>
          <w:sz w:val="27"/>
          <w:szCs w:val="27"/>
          <w:lang w:eastAsia="ru-RU"/>
        </w:rPr>
        <w:br/>
      </w:r>
      <w:r w:rsidRPr="00D168FC">
        <w:rPr>
          <w:rFonts w:ascii="Times New Roman" w:eastAsia="Times New Roman" w:hAnsi="Times New Roman" w:cs="Times New Roman"/>
          <w:color w:val="333333"/>
          <w:sz w:val="27"/>
          <w:szCs w:val="27"/>
          <w:lang w:eastAsia="ru-RU"/>
        </w:rPr>
        <w:t>постановлением</w:t>
      </w:r>
      <w:r w:rsidRPr="001A0319">
        <w:rPr>
          <w:rFonts w:ascii="Times New Roman" w:eastAsia="Times New Roman" w:hAnsi="Times New Roman" w:cs="Times New Roman"/>
          <w:color w:val="333333"/>
          <w:sz w:val="27"/>
          <w:szCs w:val="27"/>
          <w:lang w:eastAsia="ru-RU"/>
        </w:rPr>
        <w:t> Правительства</w:t>
      </w:r>
      <w:r w:rsidRPr="001A0319">
        <w:rPr>
          <w:rFonts w:ascii="Times New Roman" w:eastAsia="Times New Roman" w:hAnsi="Times New Roman" w:cs="Times New Roman"/>
          <w:color w:val="333333"/>
          <w:sz w:val="27"/>
          <w:szCs w:val="27"/>
          <w:lang w:eastAsia="ru-RU"/>
        </w:rPr>
        <w:br/>
        <w:t>Российской Федерации </w:t>
      </w:r>
      <w:r w:rsidRPr="001A0319">
        <w:rPr>
          <w:rFonts w:ascii="Times New Roman" w:eastAsia="Times New Roman" w:hAnsi="Times New Roman" w:cs="Times New Roman"/>
          <w:color w:val="333333"/>
          <w:sz w:val="27"/>
          <w:szCs w:val="27"/>
          <w:lang w:eastAsia="ru-RU"/>
        </w:rPr>
        <w:br/>
        <w:t>от </w:t>
      </w:r>
      <w:r w:rsidRPr="00D168FC">
        <w:rPr>
          <w:rFonts w:ascii="Times New Roman" w:eastAsia="Times New Roman" w:hAnsi="Times New Roman" w:cs="Times New Roman"/>
          <w:color w:val="333333"/>
          <w:sz w:val="27"/>
          <w:szCs w:val="27"/>
          <w:lang w:eastAsia="ru-RU"/>
        </w:rPr>
        <w:t>6</w:t>
      </w:r>
      <w:r w:rsidRPr="001A0319">
        <w:rPr>
          <w:rFonts w:ascii="Times New Roman" w:eastAsia="Times New Roman" w:hAnsi="Times New Roman" w:cs="Times New Roman"/>
          <w:color w:val="333333"/>
          <w:sz w:val="27"/>
          <w:szCs w:val="27"/>
          <w:lang w:eastAsia="ru-RU"/>
        </w:rPr>
        <w:t> </w:t>
      </w:r>
      <w:r w:rsidRPr="00D168FC">
        <w:rPr>
          <w:rFonts w:ascii="Times New Roman" w:eastAsia="Times New Roman" w:hAnsi="Times New Roman" w:cs="Times New Roman"/>
          <w:color w:val="333333"/>
          <w:sz w:val="27"/>
          <w:szCs w:val="27"/>
          <w:lang w:eastAsia="ru-RU"/>
        </w:rPr>
        <w:t>марта</w:t>
      </w:r>
      <w:r w:rsidRPr="001A0319">
        <w:rPr>
          <w:rFonts w:ascii="Times New Roman" w:eastAsia="Times New Roman" w:hAnsi="Times New Roman" w:cs="Times New Roman"/>
          <w:color w:val="333333"/>
          <w:sz w:val="27"/>
          <w:szCs w:val="27"/>
          <w:lang w:eastAsia="ru-RU"/>
        </w:rPr>
        <w:t> 2015 г. № </w:t>
      </w:r>
      <w:r w:rsidRPr="00D168FC">
        <w:rPr>
          <w:rFonts w:ascii="Times New Roman" w:eastAsia="Times New Roman" w:hAnsi="Times New Roman" w:cs="Times New Roman"/>
          <w:color w:val="333333"/>
          <w:sz w:val="27"/>
          <w:szCs w:val="27"/>
          <w:lang w:eastAsia="ru-RU"/>
        </w:rPr>
        <w:t>202</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A0319">
        <w:rPr>
          <w:rFonts w:ascii="Times New Roman" w:eastAsia="Times New Roman" w:hAnsi="Times New Roman" w:cs="Times New Roman"/>
          <w:b/>
          <w:bCs/>
          <w:color w:val="333333"/>
          <w:sz w:val="27"/>
          <w:szCs w:val="27"/>
          <w:lang w:eastAsia="ru-RU"/>
        </w:rPr>
        <w:t>ТРЕБОВАНИЯ</w:t>
      </w:r>
      <w:r w:rsidRPr="001A0319">
        <w:rPr>
          <w:rFonts w:ascii="Times New Roman" w:eastAsia="Times New Roman" w:hAnsi="Times New Roman" w:cs="Times New Roman"/>
          <w:b/>
          <w:bCs/>
          <w:color w:val="333333"/>
          <w:sz w:val="27"/>
          <w:szCs w:val="27"/>
          <w:lang w:eastAsia="ru-RU"/>
        </w:rPr>
        <w:br/>
        <w:t>к антитеррористической защищенности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shd w:val="clear" w:color="auto" w:fill="F0F0F0"/>
          <w:lang w:eastAsia="ru-RU"/>
        </w:rPr>
        <w:t>(В редакции </w:t>
      </w:r>
      <w:r w:rsidRPr="00D168FC">
        <w:rPr>
          <w:rFonts w:ascii="Times New Roman" w:eastAsia="Times New Roman" w:hAnsi="Times New Roman" w:cs="Times New Roman"/>
          <w:i/>
          <w:iCs/>
          <w:color w:val="1111EE"/>
          <w:sz w:val="27"/>
          <w:szCs w:val="27"/>
          <w:shd w:val="clear" w:color="auto" w:fill="F0F0F0"/>
          <w:lang w:eastAsia="ru-RU"/>
        </w:rPr>
        <w:t>постановлений</w:t>
      </w:r>
      <w:r w:rsidRPr="001A0319">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0"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23.07.2016 № 711</w:t>
        </w:r>
      </w:hyperlink>
      <w:r w:rsidRPr="001A0319">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06.02.2018 № 107</w:t>
        </w:r>
      </w:hyperlink>
      <w:r w:rsidRPr="001A0319">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11.04.2019 № 422</w:t>
        </w:r>
      </w:hyperlink>
      <w:r w:rsidRPr="001A0319">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09.11.2019 № 1434</w:t>
        </w:r>
      </w:hyperlink>
      <w:r w:rsidRPr="001A0319">
        <w:rPr>
          <w:rFonts w:ascii="Times New Roman" w:eastAsia="Times New Roman" w:hAnsi="Times New Roman" w:cs="Times New Roman"/>
          <w:i/>
          <w:iCs/>
          <w:color w:val="1111EE"/>
          <w:sz w:val="27"/>
          <w:szCs w:val="27"/>
          <w:shd w:val="clear" w:color="auto" w:fill="F0F0F0"/>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 Общие положения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1. </w:t>
      </w:r>
      <w:proofErr w:type="gramStart"/>
      <w:r w:rsidRPr="001A0319">
        <w:rPr>
          <w:rFonts w:ascii="Times New Roman" w:eastAsia="Times New Roman" w:hAnsi="Times New Roman" w:cs="Times New Roman"/>
          <w:color w:val="1111EE"/>
          <w:sz w:val="27"/>
          <w:szCs w:val="27"/>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r w:rsidRPr="001A0319">
        <w:rPr>
          <w:rFonts w:ascii="Times New Roman" w:eastAsia="Times New Roman" w:hAnsi="Times New Roman" w:cs="Times New Roman"/>
          <w:i/>
          <w:iCs/>
          <w:color w:val="1111EE"/>
          <w:sz w:val="27"/>
          <w:szCs w:val="27"/>
          <w:lang w:eastAsia="ru-RU"/>
        </w:rPr>
        <w:t> (В редакции </w:t>
      </w:r>
      <w:r w:rsidRPr="00D168FC">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14"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Настоящие требования не распространяются:</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15"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на объекты (территории), подлежащие обязательной охране войсками национальной гвардии Российской Федерации;</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16"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1A0319">
        <w:rPr>
          <w:rFonts w:ascii="Times New Roman" w:eastAsia="Times New Roman" w:hAnsi="Times New Roman" w:cs="Times New Roman"/>
          <w:color w:val="1111EE"/>
          <w:sz w:val="27"/>
          <w:szCs w:val="27"/>
          <w:lang w:eastAsia="ru-RU"/>
        </w:rPr>
        <w:t>контроля за</w:t>
      </w:r>
      <w:proofErr w:type="gramEnd"/>
      <w:r w:rsidRPr="001A0319">
        <w:rPr>
          <w:rFonts w:ascii="Times New Roman" w:eastAsia="Times New Roman" w:hAnsi="Times New Roman" w:cs="Times New Roman"/>
          <w:color w:val="1111EE"/>
          <w:sz w:val="27"/>
          <w:szCs w:val="27"/>
          <w:lang w:eastAsia="ru-RU"/>
        </w:rPr>
        <w:t xml:space="preserve"> оборудованием и эксплуатацией указанных инженерно-технических средств охраны.</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17"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II. Категорирование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18"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 xml:space="preserve">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w:t>
      </w:r>
      <w:proofErr w:type="gramStart"/>
      <w:r w:rsidRPr="001A0319">
        <w:rPr>
          <w:rFonts w:ascii="Times New Roman" w:eastAsia="Times New Roman" w:hAnsi="Times New Roman" w:cs="Times New Roman"/>
          <w:color w:val="1111EE"/>
          <w:sz w:val="27"/>
          <w:szCs w:val="27"/>
          <w:lang w:eastAsia="ru-RU"/>
        </w:rPr>
        <w:t>равным</w:t>
      </w:r>
      <w:proofErr w:type="gramEnd"/>
      <w:r w:rsidRPr="001A0319">
        <w:rPr>
          <w:rFonts w:ascii="Times New Roman" w:eastAsia="Times New Roman" w:hAnsi="Times New Roman" w:cs="Times New Roman"/>
          <w:color w:val="1111EE"/>
          <w:sz w:val="27"/>
          <w:szCs w:val="27"/>
          <w:lang w:eastAsia="ru-RU"/>
        </w:rPr>
        <w:t xml:space="preserve"> балансовой стоимости объекта спорта.</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19"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sidRPr="001A0319">
        <w:rPr>
          <w:rFonts w:ascii="Times New Roman" w:eastAsia="Times New Roman" w:hAnsi="Times New Roman" w:cs="Times New Roman"/>
          <w:color w:val="1111EE"/>
          <w:sz w:val="27"/>
          <w:szCs w:val="27"/>
          <w:lang w:eastAsia="ru-RU"/>
        </w:rPr>
        <w:t>равным</w:t>
      </w:r>
      <w:proofErr w:type="gramEnd"/>
      <w:r w:rsidRPr="001A0319">
        <w:rPr>
          <w:rFonts w:ascii="Times New Roman" w:eastAsia="Times New Roman" w:hAnsi="Times New Roman" w:cs="Times New Roman"/>
          <w:color w:val="1111EE"/>
          <w:sz w:val="27"/>
          <w:szCs w:val="27"/>
          <w:lang w:eastAsia="ru-RU"/>
        </w:rP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w:t>
      </w:r>
      <w:r w:rsidRPr="001A0319">
        <w:rPr>
          <w:rFonts w:ascii="Times New Roman" w:eastAsia="Times New Roman" w:hAnsi="Times New Roman" w:cs="Times New Roman"/>
          <w:color w:val="1111EE"/>
          <w:sz w:val="27"/>
          <w:szCs w:val="27"/>
          <w:lang w:eastAsia="ru-RU"/>
        </w:rPr>
        <w:lastRenderedPageBreak/>
        <w:t>единовременных пропускных способностей спортивных помещений по каждому виду спорта.</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0"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68FC">
        <w:rPr>
          <w:rFonts w:ascii="Times New Roman" w:eastAsia="Times New Roman" w:hAnsi="Times New Roman" w:cs="Times New Roman"/>
          <w:color w:val="333333"/>
          <w:sz w:val="27"/>
          <w:szCs w:val="27"/>
          <w:lang w:eastAsia="ru-RU"/>
        </w:rPr>
        <w:t>6</w:t>
      </w:r>
      <w:r w:rsidRPr="001A0319">
        <w:rPr>
          <w:rFonts w:ascii="Times New Roman" w:eastAsia="Times New Roman" w:hAnsi="Times New Roman" w:cs="Times New Roman"/>
          <w:color w:val="333333"/>
          <w:sz w:val="27"/>
          <w:szCs w:val="27"/>
          <w:lang w:eastAsia="ru-RU"/>
        </w:rPr>
        <w:t>.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w:t>
      </w:r>
      <w:r w:rsidRPr="001A0319">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i/>
          <w:iCs/>
          <w:color w:val="1111EE"/>
          <w:sz w:val="27"/>
          <w:szCs w:val="27"/>
          <w:lang w:eastAsia="ru-RU"/>
        </w:rPr>
        <w:t> (В редакции </w:t>
      </w:r>
      <w:r w:rsidRPr="00D168FC">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1"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68FC">
        <w:rPr>
          <w:rFonts w:ascii="Times New Roman" w:eastAsia="Times New Roman" w:hAnsi="Times New Roman" w:cs="Times New Roman"/>
          <w:color w:val="1111EE"/>
          <w:sz w:val="27"/>
          <w:szCs w:val="27"/>
          <w:lang w:eastAsia="ru-RU"/>
        </w:rPr>
        <w:t>6</w:t>
      </w:r>
      <w:r w:rsidRPr="001A0319">
        <w:rPr>
          <w:rFonts w:ascii="Times New Roman" w:eastAsia="Times New Roman" w:hAnsi="Times New Roman" w:cs="Times New Roman"/>
          <w:color w:val="0000AF"/>
          <w:sz w:val="17"/>
          <w:szCs w:val="17"/>
          <w:lang w:eastAsia="ru-RU"/>
        </w:rPr>
        <w:t>1</w:t>
      </w:r>
      <w:r w:rsidRPr="001A0319">
        <w:rPr>
          <w:rFonts w:ascii="Times New Roman" w:eastAsia="Times New Roman" w:hAnsi="Times New Roman" w:cs="Times New Roman"/>
          <w:color w:val="1111EE"/>
          <w:sz w:val="27"/>
          <w:szCs w:val="27"/>
          <w:lang w:eastAsia="ru-RU"/>
        </w:rPr>
        <w:t>. Комиссия создается: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а) в отношении функционирующих (эксплуатируемых) объектов спорта - не позднее 1 сентября 2016 г.;</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б) при вводе в эксплуатацию нового объекта спорта - в течение 4 месяцев со дня окончания необходимых мероприятий по его вводу в эксплуатацию;</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lang w:eastAsia="ru-RU"/>
        </w:rPr>
        <w:t>(Пункт дополнен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2"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68FC">
        <w:rPr>
          <w:rFonts w:ascii="Times New Roman" w:eastAsia="Times New Roman" w:hAnsi="Times New Roman" w:cs="Times New Roman"/>
          <w:color w:val="1111EE"/>
          <w:sz w:val="27"/>
          <w:szCs w:val="27"/>
          <w:lang w:eastAsia="ru-RU"/>
        </w:rPr>
        <w:t>6</w:t>
      </w:r>
      <w:r w:rsidRPr="001A0319">
        <w:rPr>
          <w:rFonts w:ascii="Times New Roman" w:eastAsia="Times New Roman" w:hAnsi="Times New Roman" w:cs="Times New Roman"/>
          <w:color w:val="0000AF"/>
          <w:sz w:val="17"/>
          <w:szCs w:val="17"/>
          <w:lang w:eastAsia="ru-RU"/>
        </w:rPr>
        <w:t>2</w:t>
      </w:r>
      <w:r w:rsidRPr="001A0319">
        <w:rPr>
          <w:rFonts w:ascii="Times New Roman" w:eastAsia="Times New Roman" w:hAnsi="Times New Roman" w:cs="Times New Roman"/>
          <w:color w:val="1111EE"/>
          <w:sz w:val="27"/>
          <w:szCs w:val="27"/>
          <w:lang w:eastAsia="ru-RU"/>
        </w:rPr>
        <w:t>. Для проведения категорирования объектов спорта, предназначенных для подготовки и проведения мероприятий чемпионата мира по футболу FIFA 2018 года, комиссия создается уполномоченным органом исполнительной власти субъекта Российской Федерации, на территории которого расположены указанные объекты спорта.</w:t>
      </w:r>
      <w:r w:rsidRPr="001A0319">
        <w:rPr>
          <w:rFonts w:ascii="Times New Roman" w:eastAsia="Times New Roman" w:hAnsi="Times New Roman" w:cs="Times New Roman"/>
          <w:color w:val="333333"/>
          <w:sz w:val="27"/>
          <w:szCs w:val="27"/>
          <w:lang w:eastAsia="ru-RU"/>
        </w:rPr>
        <w:t> </w:t>
      </w:r>
      <w:r w:rsidRPr="001A0319">
        <w:rPr>
          <w:rFonts w:ascii="Times New Roman" w:eastAsia="Times New Roman" w:hAnsi="Times New Roman" w:cs="Times New Roman"/>
          <w:i/>
          <w:iCs/>
          <w:color w:val="1111EE"/>
          <w:sz w:val="27"/>
          <w:szCs w:val="27"/>
          <w:lang w:eastAsia="ru-RU"/>
        </w:rPr>
        <w:t>(</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действует до 31 декабря 2018 г. включительно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3"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7. По результатам обследования объекта спорта комиссия </w:t>
      </w:r>
      <w:r w:rsidRPr="001A0319">
        <w:rPr>
          <w:rFonts w:ascii="Times New Roman" w:eastAsia="Times New Roman" w:hAnsi="Times New Roman" w:cs="Times New Roman"/>
          <w:color w:val="1111EE"/>
          <w:sz w:val="27"/>
          <w:szCs w:val="27"/>
          <w:lang w:eastAsia="ru-RU"/>
        </w:rPr>
        <w:t>не позднее одного месяца со дня ее создания</w:t>
      </w:r>
      <w:r w:rsidRPr="001A0319">
        <w:rPr>
          <w:rFonts w:ascii="Times New Roman" w:eastAsia="Times New Roman" w:hAnsi="Times New Roman" w:cs="Times New Roman"/>
          <w:color w:val="333333"/>
          <w:sz w:val="27"/>
          <w:szCs w:val="27"/>
          <w:lang w:eastAsia="ru-RU"/>
        </w:rPr>
        <w:t> принимает решение об отнесении </w:t>
      </w:r>
      <w:r w:rsidRPr="001A0319">
        <w:rPr>
          <w:rFonts w:ascii="Times New Roman" w:eastAsia="Times New Roman" w:hAnsi="Times New Roman" w:cs="Times New Roman"/>
          <w:color w:val="1111EE"/>
          <w:sz w:val="27"/>
          <w:szCs w:val="27"/>
          <w:lang w:eastAsia="ru-RU"/>
        </w:rPr>
        <w:t>объекта спорта</w:t>
      </w:r>
      <w:r w:rsidRPr="001A0319">
        <w:rPr>
          <w:rFonts w:ascii="Times New Roman" w:eastAsia="Times New Roman" w:hAnsi="Times New Roman" w:cs="Times New Roman"/>
          <w:color w:val="333333"/>
          <w:sz w:val="27"/>
          <w:szCs w:val="27"/>
          <w:lang w:eastAsia="ru-RU"/>
        </w:rPr>
        <w:t> к конкретной категории опасности.</w:t>
      </w:r>
      <w:r w:rsidRPr="001A0319">
        <w:rPr>
          <w:rFonts w:ascii="Times New Roman" w:eastAsia="Times New Roman" w:hAnsi="Times New Roman" w:cs="Times New Roman"/>
          <w:i/>
          <w:iCs/>
          <w:color w:val="1111EE"/>
          <w:sz w:val="27"/>
          <w:szCs w:val="27"/>
          <w:lang w:eastAsia="ru-RU"/>
        </w:rPr>
        <w:t> (В редакции </w:t>
      </w:r>
      <w:r w:rsidRPr="00D168FC">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4"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8. В зависимости от степени угрозы совершения на объектах спорта террористических актов и возможных последствий их совершения и с учетом </w:t>
      </w:r>
      <w:proofErr w:type="gramStart"/>
      <w:r w:rsidRPr="001A0319">
        <w:rPr>
          <w:rFonts w:ascii="Times New Roman" w:eastAsia="Times New Roman" w:hAnsi="Times New Roman" w:cs="Times New Roman"/>
          <w:color w:val="333333"/>
          <w:sz w:val="27"/>
          <w:szCs w:val="27"/>
          <w:lang w:eastAsia="ru-RU"/>
        </w:rPr>
        <w:t>оценки состояния защищенности объектов спорта</w:t>
      </w:r>
      <w:proofErr w:type="gramEnd"/>
      <w:r w:rsidRPr="001A0319">
        <w:rPr>
          <w:rFonts w:ascii="Times New Roman" w:eastAsia="Times New Roman" w:hAnsi="Times New Roman" w:cs="Times New Roman"/>
          <w:color w:val="333333"/>
          <w:sz w:val="27"/>
          <w:szCs w:val="27"/>
          <w:lang w:eastAsia="ru-RU"/>
        </w:rPr>
        <w:t xml:space="preserve"> устанавливаются следующие категории опасности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 объекты спорта первой категории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объект спорта, в результате совершения террористического акта на котором прогнозируемое количество пострадавших составит более 500 человек;</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объекты спорта второй категории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в результате совершения террористического акта на котором прогнозируемый размер экономического ущерба составит от </w:t>
      </w:r>
      <w:r w:rsidRPr="001A0319">
        <w:rPr>
          <w:rFonts w:ascii="Times New Roman" w:eastAsia="Times New Roman" w:hAnsi="Times New Roman" w:cs="Times New Roman"/>
          <w:color w:val="1111EE"/>
          <w:sz w:val="27"/>
          <w:szCs w:val="27"/>
          <w:lang w:eastAsia="ru-RU"/>
        </w:rPr>
        <w:t>100</w:t>
      </w:r>
      <w:r w:rsidRPr="001A0319">
        <w:rPr>
          <w:rFonts w:ascii="Times New Roman" w:eastAsia="Times New Roman" w:hAnsi="Times New Roman" w:cs="Times New Roman"/>
          <w:color w:val="333333"/>
          <w:sz w:val="27"/>
          <w:szCs w:val="27"/>
          <w:lang w:eastAsia="ru-RU"/>
        </w:rPr>
        <w:t> до 500 млн. рублей;</w:t>
      </w:r>
      <w:r w:rsidRPr="001A0319">
        <w:rPr>
          <w:rFonts w:ascii="Times New Roman" w:eastAsia="Times New Roman" w:hAnsi="Times New Roman" w:cs="Times New Roman"/>
          <w:i/>
          <w:iCs/>
          <w:color w:val="1111EE"/>
          <w:sz w:val="27"/>
          <w:szCs w:val="27"/>
          <w:lang w:eastAsia="ru-RU"/>
        </w:rPr>
        <w:t> (В редакции </w:t>
      </w:r>
      <w:r w:rsidRPr="00D168FC">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5"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объекты спорта третьей категории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в результате совершения террористического акта на котором прогнозируемый размер экономического ущерба составит </w:t>
      </w:r>
      <w:r w:rsidRPr="001A0319">
        <w:rPr>
          <w:rFonts w:ascii="Times New Roman" w:eastAsia="Times New Roman" w:hAnsi="Times New Roman" w:cs="Times New Roman"/>
          <w:color w:val="1111EE"/>
          <w:sz w:val="27"/>
          <w:szCs w:val="27"/>
          <w:lang w:eastAsia="ru-RU"/>
        </w:rPr>
        <w:t>от 30 до 100</w:t>
      </w:r>
      <w:r w:rsidRPr="001A0319">
        <w:rPr>
          <w:rFonts w:ascii="Times New Roman" w:eastAsia="Times New Roman" w:hAnsi="Times New Roman" w:cs="Times New Roman"/>
          <w:color w:val="333333"/>
          <w:sz w:val="27"/>
          <w:szCs w:val="27"/>
          <w:lang w:eastAsia="ru-RU"/>
        </w:rPr>
        <w:t> млн. рублей;</w:t>
      </w:r>
      <w:r w:rsidRPr="001A0319">
        <w:rPr>
          <w:rFonts w:ascii="Times New Roman" w:eastAsia="Times New Roman" w:hAnsi="Times New Roman" w:cs="Times New Roman"/>
          <w:i/>
          <w:iCs/>
          <w:color w:val="1111EE"/>
          <w:sz w:val="27"/>
          <w:szCs w:val="27"/>
          <w:lang w:eastAsia="ru-RU"/>
        </w:rPr>
        <w:t> (В редакции </w:t>
      </w:r>
      <w:r w:rsidRPr="00D168FC">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6"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 объекты спорта четвертой категории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пункте 8 настоящих требований.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Открытым плоскостным сооружениям присваивается четвертая категория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lastRenderedPageBreak/>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7"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10. </w:t>
      </w:r>
      <w:proofErr w:type="gramStart"/>
      <w:r w:rsidRPr="001A0319">
        <w:rPr>
          <w:rFonts w:ascii="Times New Roman" w:eastAsia="Times New Roman" w:hAnsi="Times New Roman" w:cs="Times New Roman"/>
          <w:color w:val="333333"/>
          <w:sz w:val="27"/>
          <w:szCs w:val="27"/>
          <w:lang w:eastAsia="ru-RU"/>
        </w:rP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8"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Если разногласия в ходе составления акта обследования и категорирования объекта спорта между членами комиссии возникают в случае, предусмотренном пунктом </w:t>
      </w:r>
      <w:r w:rsidRPr="00D168FC">
        <w:rPr>
          <w:rFonts w:ascii="Times New Roman" w:eastAsia="Times New Roman" w:hAnsi="Times New Roman" w:cs="Times New Roman"/>
          <w:color w:val="1111EE"/>
          <w:sz w:val="27"/>
          <w:szCs w:val="27"/>
          <w:lang w:eastAsia="ru-RU"/>
        </w:rPr>
        <w:t>6</w:t>
      </w:r>
      <w:r w:rsidRPr="001A0319">
        <w:rPr>
          <w:rFonts w:ascii="Times New Roman" w:eastAsia="Times New Roman" w:hAnsi="Times New Roman" w:cs="Times New Roman"/>
          <w:color w:val="0000AF"/>
          <w:sz w:val="17"/>
          <w:szCs w:val="17"/>
          <w:lang w:eastAsia="ru-RU"/>
        </w:rPr>
        <w:t>2</w:t>
      </w:r>
      <w:r w:rsidRPr="001A0319">
        <w:rPr>
          <w:rFonts w:ascii="Times New Roman" w:eastAsia="Times New Roman" w:hAnsi="Times New Roman" w:cs="Times New Roman"/>
          <w:color w:val="1111EE"/>
          <w:sz w:val="27"/>
          <w:szCs w:val="27"/>
          <w:lang w:eastAsia="ru-RU"/>
        </w:rPr>
        <w:t> настоящих требований, решение принимается уполномоченным органом исполнительной власти субъекта Российской Федерации.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 </w:t>
      </w:r>
      <w:r w:rsidRPr="001A0319">
        <w:rPr>
          <w:rFonts w:ascii="Times New Roman" w:eastAsia="Times New Roman" w:hAnsi="Times New Roman" w:cs="Times New Roman"/>
          <w:i/>
          <w:iCs/>
          <w:color w:val="1111EE"/>
          <w:sz w:val="27"/>
          <w:szCs w:val="27"/>
          <w:lang w:eastAsia="ru-RU"/>
        </w:rPr>
        <w:t>(</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действует до 31 декабря 2018 г. включительно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29"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III. Мероприятия по обеспечению антитеррористической защищенности объектов (территорий)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13. Антитеррористическая защищенность объектов спорта обеспечивается путем осуществления мероприятий в целях:</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 воспрепятствования неправомерному проникновению на объекты спорта, что достигается посредством:</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установления и осуществления на объектах спорта пропускного и </w:t>
      </w:r>
      <w:proofErr w:type="spellStart"/>
      <w:r w:rsidRPr="001A0319">
        <w:rPr>
          <w:rFonts w:ascii="Times New Roman" w:eastAsia="Times New Roman" w:hAnsi="Times New Roman" w:cs="Times New Roman"/>
          <w:color w:val="333333"/>
          <w:sz w:val="27"/>
          <w:szCs w:val="27"/>
          <w:lang w:eastAsia="ru-RU"/>
        </w:rPr>
        <w:t>внутриобъектового</w:t>
      </w:r>
      <w:proofErr w:type="spellEnd"/>
      <w:r w:rsidRPr="001A0319">
        <w:rPr>
          <w:rFonts w:ascii="Times New Roman" w:eastAsia="Times New Roman" w:hAnsi="Times New Roman" w:cs="Times New Roman"/>
          <w:color w:val="333333"/>
          <w:sz w:val="27"/>
          <w:szCs w:val="27"/>
          <w:lang w:eastAsia="ru-RU"/>
        </w:rPr>
        <w:t xml:space="preserve"> режимов;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организации и осуществления охраны объектов (территорий);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обеспечения оснащенности объектов (территорий) техническими средствами охраны;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соблюдения на объектах спорта пропускного и </w:t>
      </w:r>
      <w:proofErr w:type="spellStart"/>
      <w:r w:rsidRPr="001A0319">
        <w:rPr>
          <w:rFonts w:ascii="Times New Roman" w:eastAsia="Times New Roman" w:hAnsi="Times New Roman" w:cs="Times New Roman"/>
          <w:color w:val="333333"/>
          <w:sz w:val="27"/>
          <w:szCs w:val="27"/>
          <w:lang w:eastAsia="ru-RU"/>
        </w:rPr>
        <w:t>внутриобъектового</w:t>
      </w:r>
      <w:proofErr w:type="spellEnd"/>
      <w:r w:rsidRPr="001A0319">
        <w:rPr>
          <w:rFonts w:ascii="Times New Roman" w:eastAsia="Times New Roman" w:hAnsi="Times New Roman" w:cs="Times New Roman"/>
          <w:color w:val="333333"/>
          <w:sz w:val="27"/>
          <w:szCs w:val="27"/>
          <w:lang w:eastAsia="ru-RU"/>
        </w:rPr>
        <w:t xml:space="preserve"> режимов;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A0319">
        <w:rPr>
          <w:rFonts w:ascii="Times New Roman" w:eastAsia="Times New Roman" w:hAnsi="Times New Roman" w:cs="Times New Roman"/>
          <w:color w:val="333333"/>
          <w:sz w:val="27"/>
          <w:szCs w:val="27"/>
          <w:lang w:eastAsia="ru-RU"/>
        </w:rPr>
        <w:t>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подпунктом "м" пункта 5 Правил поведения зрителей при проведении официальных спортивных соревнований, утвержденных </w:t>
      </w:r>
      <w:r w:rsidRPr="00D168FC">
        <w:rPr>
          <w:rFonts w:ascii="Times New Roman" w:eastAsia="Times New Roman" w:hAnsi="Times New Roman" w:cs="Times New Roman"/>
          <w:color w:val="333333"/>
          <w:sz w:val="27"/>
          <w:szCs w:val="27"/>
          <w:lang w:eastAsia="ru-RU"/>
        </w:rPr>
        <w:t>постановлением</w:t>
      </w:r>
      <w:r w:rsidRPr="001A0319">
        <w:rPr>
          <w:rFonts w:ascii="Times New Roman" w:eastAsia="Times New Roman" w:hAnsi="Times New Roman" w:cs="Times New Roman"/>
          <w:color w:val="333333"/>
          <w:sz w:val="27"/>
          <w:szCs w:val="27"/>
          <w:lang w:eastAsia="ru-RU"/>
        </w:rPr>
        <w:t> Правительства Российской Федерации </w:t>
      </w:r>
      <w:hyperlink r:id="rId30" w:tgtFrame="contents" w:history="1">
        <w:r w:rsidRPr="001A0319">
          <w:rPr>
            <w:rFonts w:ascii="Times New Roman" w:eastAsia="Times New Roman" w:hAnsi="Times New Roman" w:cs="Times New Roman"/>
            <w:color w:val="1111EE"/>
            <w:sz w:val="27"/>
            <w:szCs w:val="27"/>
            <w:u w:val="single"/>
            <w:lang w:eastAsia="ru-RU"/>
          </w:rPr>
          <w:t>от 16 декабря 2013 г. № 1156</w:t>
        </w:r>
      </w:hyperlink>
      <w:r w:rsidRPr="001A0319">
        <w:rPr>
          <w:rFonts w:ascii="Times New Roman" w:eastAsia="Times New Roman" w:hAnsi="Times New Roman" w:cs="Times New Roman"/>
          <w:color w:val="333333"/>
          <w:sz w:val="27"/>
          <w:szCs w:val="27"/>
          <w:lang w:eastAsia="ru-RU"/>
        </w:rPr>
        <w:t> "Об утверждении Правил поведения зрителей при проведении официальных спортивных соревнований";</w:t>
      </w:r>
      <w:proofErr w:type="gramEnd"/>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A0319">
        <w:rPr>
          <w:rFonts w:ascii="Times New Roman" w:eastAsia="Times New Roman" w:hAnsi="Times New Roman" w:cs="Times New Roman"/>
          <w:color w:val="333333"/>
          <w:sz w:val="27"/>
          <w:szCs w:val="27"/>
          <w:lang w:eastAsia="ru-RU"/>
        </w:rPr>
        <w:t>контроля за</w:t>
      </w:r>
      <w:proofErr w:type="gramEnd"/>
      <w:r w:rsidRPr="001A0319">
        <w:rPr>
          <w:rFonts w:ascii="Times New Roman" w:eastAsia="Times New Roman" w:hAnsi="Times New Roman" w:cs="Times New Roman"/>
          <w:color w:val="333333"/>
          <w:sz w:val="27"/>
          <w:szCs w:val="27"/>
          <w:lang w:eastAsia="ru-RU"/>
        </w:rPr>
        <w:t xml:space="preserve"> соблюдением лицами, находящимися на объектах спорта, требований антитеррористической защищенности;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пресечения попыток совершения террористических актов на объектах спорта, что достигается посредством:</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w:t>
      </w:r>
      <w:r w:rsidRPr="001A0319">
        <w:rPr>
          <w:rFonts w:ascii="Times New Roman" w:eastAsia="Times New Roman" w:hAnsi="Times New Roman" w:cs="Times New Roman"/>
          <w:color w:val="1111EE"/>
          <w:sz w:val="27"/>
          <w:szCs w:val="27"/>
          <w:lang w:eastAsia="ru-RU"/>
        </w:rPr>
        <w:t>, территориальными органами Федеральной службы войск национальной гвардии Российской Федерации</w:t>
      </w:r>
      <w:r w:rsidRPr="001A0319">
        <w:rPr>
          <w:rFonts w:ascii="Times New Roman" w:eastAsia="Times New Roman" w:hAnsi="Times New Roman" w:cs="Times New Roman"/>
          <w:color w:val="333333"/>
          <w:sz w:val="27"/>
          <w:szCs w:val="27"/>
          <w:lang w:eastAsia="ru-RU"/>
        </w:rPr>
        <w:t> и территориальными органами Министерства внутренних дел Российской Федерации;</w:t>
      </w:r>
      <w:r w:rsidRPr="001A0319">
        <w:rPr>
          <w:rFonts w:ascii="Times New Roman" w:eastAsia="Times New Roman" w:hAnsi="Times New Roman" w:cs="Times New Roman"/>
          <w:i/>
          <w:iCs/>
          <w:color w:val="1111EE"/>
          <w:sz w:val="27"/>
          <w:szCs w:val="27"/>
          <w:lang w:eastAsia="ru-RU"/>
        </w:rPr>
        <w:t> (В редакции </w:t>
      </w:r>
      <w:r w:rsidRPr="00D168FC">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31"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своевременного информирования территориальных органов безопасности</w:t>
      </w:r>
      <w:r w:rsidRPr="001A0319">
        <w:rPr>
          <w:rFonts w:ascii="Times New Roman" w:eastAsia="Times New Roman" w:hAnsi="Times New Roman" w:cs="Times New Roman"/>
          <w:color w:val="1111EE"/>
          <w:sz w:val="27"/>
          <w:szCs w:val="27"/>
          <w:lang w:eastAsia="ru-RU"/>
        </w:rPr>
        <w:t>, территориальных органов Федеральной службы войск национальной гвардии Российской Федерации</w:t>
      </w:r>
      <w:r w:rsidRPr="001A0319">
        <w:rPr>
          <w:rFonts w:ascii="Times New Roman" w:eastAsia="Times New Roman" w:hAnsi="Times New Roman" w:cs="Times New Roman"/>
          <w:color w:val="333333"/>
          <w:sz w:val="27"/>
          <w:szCs w:val="27"/>
          <w:lang w:eastAsia="ru-RU"/>
        </w:rPr>
        <w:t>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r w:rsidRPr="001A0319">
        <w:rPr>
          <w:rFonts w:ascii="Times New Roman" w:eastAsia="Times New Roman" w:hAnsi="Times New Roman" w:cs="Times New Roman"/>
          <w:color w:val="1111EE"/>
          <w:sz w:val="27"/>
          <w:szCs w:val="27"/>
          <w:lang w:eastAsia="ru-RU"/>
        </w:rPr>
        <w:t>;</w:t>
      </w:r>
      <w:r w:rsidRPr="001A0319">
        <w:rPr>
          <w:rFonts w:ascii="Times New Roman" w:eastAsia="Times New Roman" w:hAnsi="Times New Roman" w:cs="Times New Roman"/>
          <w:i/>
          <w:iCs/>
          <w:color w:val="1111EE"/>
          <w:sz w:val="27"/>
          <w:szCs w:val="27"/>
          <w:lang w:eastAsia="ru-RU"/>
        </w:rPr>
        <w:t> (В редакции </w:t>
      </w:r>
      <w:r w:rsidRPr="00D168FC">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32"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lang w:eastAsia="ru-RU"/>
        </w:rPr>
        <w:lastRenderedPageBreak/>
        <w:t>(Подпункт дополнен - </w:t>
      </w:r>
      <w:r w:rsidRPr="00D168FC">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33"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shd w:val="clear" w:color="auto" w:fill="F0F0F0"/>
          <w:lang w:eastAsia="ru-RU"/>
        </w:rP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shd w:val="clear" w:color="auto" w:fill="F0F0F0"/>
          <w:lang w:eastAsia="ru-RU"/>
        </w:rPr>
        <w:t>организации санкционированного допуска на объекты спорта посетителей и автотранспортных средств;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shd w:val="clear" w:color="auto" w:fill="F0F0F0"/>
          <w:lang w:eastAsia="ru-RU"/>
        </w:rP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shd w:val="clear" w:color="auto" w:fill="F0F0F0"/>
          <w:lang w:eastAsia="ru-RU"/>
        </w:rP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shd w:val="clear" w:color="auto" w:fill="F0F0F0"/>
          <w:lang w:eastAsia="ru-RU"/>
        </w:rPr>
        <w:t xml:space="preserve">осуществления </w:t>
      </w:r>
      <w:proofErr w:type="gramStart"/>
      <w:r w:rsidRPr="001A0319">
        <w:rPr>
          <w:rFonts w:ascii="Times New Roman" w:eastAsia="Times New Roman" w:hAnsi="Times New Roman" w:cs="Times New Roman"/>
          <w:color w:val="1111EE"/>
          <w:sz w:val="27"/>
          <w:szCs w:val="27"/>
          <w:shd w:val="clear" w:color="auto" w:fill="F0F0F0"/>
          <w:lang w:eastAsia="ru-RU"/>
        </w:rPr>
        <w:t>контроля за</w:t>
      </w:r>
      <w:proofErr w:type="gramEnd"/>
      <w:r w:rsidRPr="001A0319">
        <w:rPr>
          <w:rFonts w:ascii="Times New Roman" w:eastAsia="Times New Roman" w:hAnsi="Times New Roman" w:cs="Times New Roman"/>
          <w:color w:val="1111EE"/>
          <w:sz w:val="27"/>
          <w:szCs w:val="27"/>
          <w:shd w:val="clear" w:color="auto" w:fill="F0F0F0"/>
          <w:lang w:eastAsia="ru-RU"/>
        </w:rPr>
        <w:t xml:space="preserve"> состоянием помещений, используемых для проведения мероприятий с массовым пребыванием людей.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shd w:val="clear" w:color="auto" w:fill="F0F0F0"/>
          <w:lang w:eastAsia="ru-RU"/>
        </w:rPr>
        <w:t>(</w:t>
      </w:r>
      <w:proofErr w:type="gramStart"/>
      <w:r w:rsidRPr="001A0319">
        <w:rPr>
          <w:rFonts w:ascii="Times New Roman" w:eastAsia="Times New Roman" w:hAnsi="Times New Roman" w:cs="Times New Roman"/>
          <w:i/>
          <w:iCs/>
          <w:color w:val="1111EE"/>
          <w:sz w:val="27"/>
          <w:szCs w:val="27"/>
          <w:shd w:val="clear" w:color="auto" w:fill="F0F0F0"/>
          <w:lang w:eastAsia="ru-RU"/>
        </w:rPr>
        <w:t>Дополнен</w:t>
      </w:r>
      <w:proofErr w:type="gramEnd"/>
      <w:r w:rsidRPr="001A0319">
        <w:rPr>
          <w:rFonts w:ascii="Times New Roman" w:eastAsia="Times New Roman" w:hAnsi="Times New Roman" w:cs="Times New Roman"/>
          <w:i/>
          <w:iCs/>
          <w:color w:val="1111EE"/>
          <w:sz w:val="27"/>
          <w:szCs w:val="27"/>
          <w:shd w:val="clear" w:color="auto" w:fill="F0F0F0"/>
          <w:lang w:eastAsia="ru-RU"/>
        </w:rPr>
        <w:t xml:space="preserve"> подпунктом - </w:t>
      </w:r>
      <w:r w:rsidRPr="00BF384F">
        <w:rPr>
          <w:rFonts w:ascii="Times New Roman" w:eastAsia="Times New Roman" w:hAnsi="Times New Roman" w:cs="Times New Roman"/>
          <w:i/>
          <w:iCs/>
          <w:color w:val="1111EE"/>
          <w:sz w:val="27"/>
          <w:szCs w:val="27"/>
          <w:shd w:val="clear" w:color="auto" w:fill="F0F0F0"/>
          <w:lang w:eastAsia="ru-RU"/>
        </w:rPr>
        <w:t>Постановление</w:t>
      </w:r>
      <w:r w:rsidRPr="001A0319">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34" w:tgtFrame="contents" w:history="1">
        <w:r w:rsidRPr="001A0319">
          <w:rPr>
            <w:rFonts w:ascii="Times New Roman" w:eastAsia="Times New Roman" w:hAnsi="Times New Roman" w:cs="Times New Roman"/>
            <w:i/>
            <w:iCs/>
            <w:color w:val="0000FF"/>
            <w:sz w:val="27"/>
            <w:szCs w:val="27"/>
            <w:u w:val="single"/>
            <w:shd w:val="clear" w:color="auto" w:fill="F0F0F0"/>
            <w:lang w:eastAsia="ru-RU"/>
          </w:rPr>
          <w:t>от 09.11.2019 № 1434</w:t>
        </w:r>
      </w:hyperlink>
      <w:r w:rsidRPr="001A0319">
        <w:rPr>
          <w:rFonts w:ascii="Times New Roman" w:eastAsia="Times New Roman" w:hAnsi="Times New Roman" w:cs="Times New Roman"/>
          <w:i/>
          <w:iCs/>
          <w:color w:val="1111EE"/>
          <w:sz w:val="27"/>
          <w:szCs w:val="27"/>
          <w:shd w:val="clear" w:color="auto" w:fill="F0F0F0"/>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14. </w:t>
      </w:r>
      <w:proofErr w:type="gramStart"/>
      <w:r w:rsidRPr="001A0319">
        <w:rPr>
          <w:rFonts w:ascii="Times New Roman" w:eastAsia="Times New Roman" w:hAnsi="Times New Roman" w:cs="Times New Roman"/>
          <w:color w:val="333333"/>
          <w:sz w:val="27"/>
          <w:szCs w:val="27"/>
          <w:lang w:eastAsia="ru-RU"/>
        </w:rPr>
        <w:t>Инженерная защита объектов спорта осуществляется в соответствии с Федеральным законом </w:t>
      </w:r>
      <w:hyperlink r:id="rId35" w:tgtFrame="contents" w:history="1">
        <w:r w:rsidRPr="001A0319">
          <w:rPr>
            <w:rFonts w:ascii="Times New Roman" w:eastAsia="Times New Roman" w:hAnsi="Times New Roman" w:cs="Times New Roman"/>
            <w:color w:val="1111EE"/>
            <w:sz w:val="27"/>
            <w:szCs w:val="27"/>
            <w:u w:val="single"/>
            <w:lang w:eastAsia="ru-RU"/>
          </w:rPr>
          <w:t>"Технический регламент о безопасности зданий и сооружений"</w:t>
        </w:r>
      </w:hyperlink>
      <w:r w:rsidRPr="001A0319">
        <w:rPr>
          <w:rFonts w:ascii="Times New Roman" w:eastAsia="Times New Roman" w:hAnsi="Times New Roman" w:cs="Times New Roman"/>
          <w:color w:val="333333"/>
          <w:sz w:val="27"/>
          <w:szCs w:val="27"/>
          <w:lang w:eastAsia="ru-RU"/>
        </w:rPr>
        <w:t>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а) объекты спорта, отнесенные к первой категории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охранной телевизионной системой, позволяющей при необходимости идентифицировать лица посетителей;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системой контроля управления доступом;</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 xml:space="preserve">стационарными </w:t>
      </w:r>
      <w:proofErr w:type="spellStart"/>
      <w:r w:rsidRPr="001A0319">
        <w:rPr>
          <w:rFonts w:ascii="Times New Roman" w:eastAsia="Times New Roman" w:hAnsi="Times New Roman" w:cs="Times New Roman"/>
          <w:color w:val="1111EE"/>
          <w:sz w:val="27"/>
          <w:szCs w:val="27"/>
          <w:lang w:eastAsia="ru-RU"/>
        </w:rPr>
        <w:t>металлообнаружителями</w:t>
      </w:r>
      <w:proofErr w:type="spellEnd"/>
      <w:r w:rsidRPr="001A0319">
        <w:rPr>
          <w:rFonts w:ascii="Times New Roman" w:eastAsia="Times New Roman" w:hAnsi="Times New Roman" w:cs="Times New Roman"/>
          <w:color w:val="1111EE"/>
          <w:sz w:val="27"/>
          <w:szCs w:val="27"/>
          <w:lang w:eastAsia="ru-RU"/>
        </w:rPr>
        <w:t xml:space="preserve"> или ручными металлоискателями;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контрольно-пропускными пунктами (постами);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lang w:eastAsia="ru-RU"/>
        </w:rPr>
        <w:t>(Подпункт 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36"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объекты спорта, отнесенные ко второй категории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охранной телевизионной системой, позволяющей при необходимости идентифицировать лица посетителей;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стационарными </w:t>
      </w:r>
      <w:proofErr w:type="spellStart"/>
      <w:r w:rsidRPr="001A0319">
        <w:rPr>
          <w:rFonts w:ascii="Times New Roman" w:eastAsia="Times New Roman" w:hAnsi="Times New Roman" w:cs="Times New Roman"/>
          <w:color w:val="333333"/>
          <w:sz w:val="27"/>
          <w:szCs w:val="27"/>
          <w:lang w:eastAsia="ru-RU"/>
        </w:rPr>
        <w:t>металлообнаружителями</w:t>
      </w:r>
      <w:proofErr w:type="spellEnd"/>
      <w:r w:rsidRPr="001A0319">
        <w:rPr>
          <w:rFonts w:ascii="Times New Roman" w:eastAsia="Times New Roman" w:hAnsi="Times New Roman" w:cs="Times New Roman"/>
          <w:color w:val="333333"/>
          <w:sz w:val="27"/>
          <w:szCs w:val="27"/>
          <w:lang w:eastAsia="ru-RU"/>
        </w:rPr>
        <w:t xml:space="preserve"> или ручными металлоискателями;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контрольно-пропускными пунктами (постами);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объекты спорта, отнесенные к третьей категории 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охранной телевизионной системой;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ручными металлоискателями.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По решению ответственных лиц объекты спорта могут оборудоваться инженерно-техническими средствами охраны более высокого класса защиты.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1A0319">
        <w:rPr>
          <w:rFonts w:ascii="Times New Roman" w:eastAsia="Times New Roman" w:hAnsi="Times New Roman" w:cs="Times New Roman"/>
          <w:color w:val="1111EE"/>
          <w:sz w:val="27"/>
          <w:szCs w:val="27"/>
          <w:lang w:eastAsia="ru-RU"/>
        </w:rP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r w:rsidRPr="001A0319">
        <w:rPr>
          <w:rFonts w:ascii="Times New Roman" w:eastAsia="Times New Roman" w:hAnsi="Times New Roman" w:cs="Times New Roman"/>
          <w:i/>
          <w:iCs/>
          <w:color w:val="1111EE"/>
          <w:sz w:val="27"/>
          <w:szCs w:val="27"/>
          <w:lang w:eastAsia="ru-RU"/>
        </w:rPr>
        <w:t> (</w:t>
      </w:r>
      <w:proofErr w:type="gramStart"/>
      <w:r w:rsidRPr="001A0319">
        <w:rPr>
          <w:rFonts w:ascii="Times New Roman" w:eastAsia="Times New Roman" w:hAnsi="Times New Roman" w:cs="Times New Roman"/>
          <w:i/>
          <w:iCs/>
          <w:color w:val="1111EE"/>
          <w:sz w:val="27"/>
          <w:szCs w:val="27"/>
          <w:lang w:eastAsia="ru-RU"/>
        </w:rPr>
        <w:t>Дополнен</w:t>
      </w:r>
      <w:proofErr w:type="gramEnd"/>
      <w:r w:rsidRPr="001A0319">
        <w:rPr>
          <w:rFonts w:ascii="Times New Roman" w:eastAsia="Times New Roman" w:hAnsi="Times New Roman" w:cs="Times New Roman"/>
          <w:i/>
          <w:iCs/>
          <w:color w:val="1111EE"/>
          <w:sz w:val="27"/>
          <w:szCs w:val="27"/>
          <w:lang w:eastAsia="ru-RU"/>
        </w:rPr>
        <w:t> - </w:t>
      </w:r>
      <w:r w:rsidRPr="00BF384F">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37" w:tgtFrame="contents" w:history="1">
        <w:r w:rsidRPr="001A0319">
          <w:rPr>
            <w:rFonts w:ascii="Times New Roman" w:eastAsia="Times New Roman" w:hAnsi="Times New Roman" w:cs="Times New Roman"/>
            <w:i/>
            <w:iCs/>
            <w:color w:val="0000FF"/>
            <w:sz w:val="27"/>
            <w:szCs w:val="27"/>
            <w:u w:val="single"/>
            <w:lang w:eastAsia="ru-RU"/>
          </w:rPr>
          <w:t>от 23.07.2016 № 711</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19. </w:t>
      </w:r>
      <w:proofErr w:type="gramStart"/>
      <w:r w:rsidRPr="001A0319">
        <w:rPr>
          <w:rFonts w:ascii="Times New Roman" w:eastAsia="Times New Roman" w:hAnsi="Times New Roman" w:cs="Times New Roman"/>
          <w:color w:val="333333"/>
          <w:sz w:val="27"/>
          <w:szCs w:val="27"/>
          <w:lang w:eastAsia="ru-RU"/>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w:t>
      </w:r>
      <w:r w:rsidRPr="001A0319">
        <w:rPr>
          <w:rFonts w:ascii="Times New Roman" w:eastAsia="Times New Roman" w:hAnsi="Times New Roman" w:cs="Times New Roman"/>
          <w:color w:val="333333"/>
          <w:sz w:val="27"/>
          <w:szCs w:val="27"/>
          <w:lang w:eastAsia="ru-RU"/>
        </w:rPr>
        <w:lastRenderedPageBreak/>
        <w:t>дополнительных мер по обеспечению безопасности личности, общества и государства, утвержденным Указом</w:t>
      </w:r>
      <w:proofErr w:type="gramEnd"/>
      <w:r w:rsidRPr="001A0319">
        <w:rPr>
          <w:rFonts w:ascii="Times New Roman" w:eastAsia="Times New Roman" w:hAnsi="Times New Roman" w:cs="Times New Roman"/>
          <w:color w:val="333333"/>
          <w:sz w:val="27"/>
          <w:szCs w:val="27"/>
          <w:lang w:eastAsia="ru-RU"/>
        </w:rPr>
        <w:t xml:space="preserve"> Президента Российской Федерации </w:t>
      </w:r>
      <w:hyperlink r:id="rId38" w:tgtFrame="contents" w:history="1">
        <w:r w:rsidRPr="001A0319">
          <w:rPr>
            <w:rFonts w:ascii="Times New Roman" w:eastAsia="Times New Roman" w:hAnsi="Times New Roman" w:cs="Times New Roman"/>
            <w:color w:val="1111EE"/>
            <w:sz w:val="27"/>
            <w:szCs w:val="27"/>
            <w:u w:val="single"/>
            <w:lang w:eastAsia="ru-RU"/>
          </w:rPr>
          <w:t>от 14 июня 2012 г. № 851</w:t>
        </w:r>
      </w:hyperlink>
      <w:r w:rsidRPr="001A0319">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IV. Порядок информирования об угрозе совершения или о совершении террористического акта на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w:t>
      </w:r>
      <w:r w:rsidRPr="001A0319">
        <w:rPr>
          <w:rFonts w:ascii="Times New Roman" w:eastAsia="Times New Roman" w:hAnsi="Times New Roman" w:cs="Times New Roman"/>
          <w:color w:val="1111EE"/>
          <w:sz w:val="27"/>
          <w:szCs w:val="27"/>
          <w:lang w:eastAsia="ru-RU"/>
        </w:rPr>
        <w:t>, территориальные органы Федеральной службы войск национальной гвардии Российской Федерации</w:t>
      </w:r>
      <w:r w:rsidRPr="001A0319">
        <w:rPr>
          <w:rFonts w:ascii="Times New Roman" w:eastAsia="Times New Roman" w:hAnsi="Times New Roman" w:cs="Times New Roman"/>
          <w:color w:val="333333"/>
          <w:sz w:val="27"/>
          <w:szCs w:val="27"/>
          <w:lang w:eastAsia="ru-RU"/>
        </w:rPr>
        <w:t> и территориальные органы Министерства внутренних дел Российской Федерации по месту нахождения объекта спорта.</w:t>
      </w:r>
      <w:r w:rsidRPr="001A0319">
        <w:rPr>
          <w:rFonts w:ascii="Times New Roman" w:eastAsia="Times New Roman" w:hAnsi="Times New Roman" w:cs="Times New Roman"/>
          <w:i/>
          <w:iCs/>
          <w:color w:val="1111EE"/>
          <w:sz w:val="27"/>
          <w:szCs w:val="27"/>
          <w:lang w:eastAsia="ru-RU"/>
        </w:rPr>
        <w:t> (В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39"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23. Ответственные лица при получении информации об угрозе совершения или о совершении террористического акта на объекте спорта обязаны: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организовать взаимодействие и оказывать содействие территориальным органам безопасности</w:t>
      </w:r>
      <w:r w:rsidRPr="001A0319">
        <w:rPr>
          <w:rFonts w:ascii="Times New Roman" w:eastAsia="Times New Roman" w:hAnsi="Times New Roman" w:cs="Times New Roman"/>
          <w:color w:val="1111EE"/>
          <w:sz w:val="27"/>
          <w:szCs w:val="27"/>
          <w:lang w:eastAsia="ru-RU"/>
        </w:rPr>
        <w:t>, территориальным органам Федеральной службы войск национальной гвардии Российской Федерации</w:t>
      </w:r>
      <w:r w:rsidRPr="001A0319">
        <w:rPr>
          <w:rFonts w:ascii="Times New Roman" w:eastAsia="Times New Roman" w:hAnsi="Times New Roman" w:cs="Times New Roman"/>
          <w:color w:val="333333"/>
          <w:sz w:val="27"/>
          <w:szCs w:val="27"/>
          <w:lang w:eastAsia="ru-RU"/>
        </w:rPr>
        <w:t>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r w:rsidRPr="001A0319">
        <w:rPr>
          <w:rFonts w:ascii="Times New Roman" w:eastAsia="Times New Roman" w:hAnsi="Times New Roman" w:cs="Times New Roman"/>
          <w:i/>
          <w:iCs/>
          <w:color w:val="1111EE"/>
          <w:sz w:val="27"/>
          <w:szCs w:val="27"/>
          <w:lang w:eastAsia="ru-RU"/>
        </w:rPr>
        <w:t> (В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40"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в) усилить контроль пропускного и </w:t>
      </w:r>
      <w:proofErr w:type="spellStart"/>
      <w:r w:rsidRPr="001A0319">
        <w:rPr>
          <w:rFonts w:ascii="Times New Roman" w:eastAsia="Times New Roman" w:hAnsi="Times New Roman" w:cs="Times New Roman"/>
          <w:color w:val="333333"/>
          <w:sz w:val="27"/>
          <w:szCs w:val="27"/>
          <w:lang w:eastAsia="ru-RU"/>
        </w:rPr>
        <w:t>внутриобъектового</w:t>
      </w:r>
      <w:proofErr w:type="spellEnd"/>
      <w:r w:rsidRPr="001A0319">
        <w:rPr>
          <w:rFonts w:ascii="Times New Roman" w:eastAsia="Times New Roman" w:hAnsi="Times New Roman" w:cs="Times New Roman"/>
          <w:color w:val="333333"/>
          <w:sz w:val="27"/>
          <w:szCs w:val="27"/>
          <w:lang w:eastAsia="ru-RU"/>
        </w:rPr>
        <w:t xml:space="preserve"> режимов объекта спорта, а также прекратить доступ людей и автотранспорта на объект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 исключить бесконтрольное пребывание на объекте спорта посторонних лиц.</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 xml:space="preserve">V. Порядок осуществления </w:t>
      </w:r>
      <w:proofErr w:type="gramStart"/>
      <w:r w:rsidRPr="001A0319">
        <w:rPr>
          <w:rFonts w:ascii="Times New Roman" w:eastAsia="Times New Roman" w:hAnsi="Times New Roman" w:cs="Times New Roman"/>
          <w:color w:val="333333"/>
          <w:sz w:val="27"/>
          <w:szCs w:val="27"/>
          <w:lang w:eastAsia="ru-RU"/>
        </w:rPr>
        <w:t>контроля за</w:t>
      </w:r>
      <w:proofErr w:type="gramEnd"/>
      <w:r w:rsidRPr="001A0319">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24. Организация и осуществление </w:t>
      </w:r>
      <w:proofErr w:type="gramStart"/>
      <w:r w:rsidRPr="001A0319">
        <w:rPr>
          <w:rFonts w:ascii="Times New Roman" w:eastAsia="Times New Roman" w:hAnsi="Times New Roman" w:cs="Times New Roman"/>
          <w:color w:val="333333"/>
          <w:sz w:val="27"/>
          <w:szCs w:val="27"/>
          <w:lang w:eastAsia="ru-RU"/>
        </w:rPr>
        <w:t>контроля за</w:t>
      </w:r>
      <w:proofErr w:type="gramEnd"/>
      <w:r w:rsidRPr="001A0319">
        <w:rPr>
          <w:rFonts w:ascii="Times New Roman" w:eastAsia="Times New Roman" w:hAnsi="Times New Roman" w:cs="Times New Roman"/>
          <w:color w:val="333333"/>
          <w:sz w:val="27"/>
          <w:szCs w:val="27"/>
          <w:lang w:eastAsia="ru-RU"/>
        </w:rPr>
        <w:t xml:space="preserve"> выполнением настоящих требований на объектах спорта возлагаются на ответственных лиц.</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25. </w:t>
      </w:r>
      <w:proofErr w:type="gramStart"/>
      <w:r w:rsidRPr="001A0319">
        <w:rPr>
          <w:rFonts w:ascii="Times New Roman" w:eastAsia="Times New Roman" w:hAnsi="Times New Roman" w:cs="Times New Roman"/>
          <w:color w:val="333333"/>
          <w:sz w:val="27"/>
          <w:szCs w:val="27"/>
          <w:lang w:eastAsia="ru-RU"/>
        </w:rPr>
        <w:t>Контроль за</w:t>
      </w:r>
      <w:proofErr w:type="gramEnd"/>
      <w:r w:rsidRPr="001A0319">
        <w:rPr>
          <w:rFonts w:ascii="Times New Roman" w:eastAsia="Times New Roman" w:hAnsi="Times New Roman" w:cs="Times New Roman"/>
          <w:color w:val="333333"/>
          <w:sz w:val="27"/>
          <w:szCs w:val="27"/>
          <w:lang w:eastAsia="ru-RU"/>
        </w:rPr>
        <w:t xml:space="preserve"> выполнением настоящих требований осуществляется в виде проведения комплексных, контрольных и целевых проверок.</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 в отношении объектов первой категории опасности - не реже 1 раза в год;</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в отношении объектов второй категории опасности - не реже 1 раза в 2 года;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в отношении объектов третьей категории опасности - не реже 1 раза в 3 года;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 в отношении объектов четвертой категории опасности - не реже 1 раза в 4 года.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27. Продолжительность комплексной проверки объекта спорта не должна превышать 3 рабочих дня.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Продолжительность контрольной проверки объекта спорта не должна превышать 2 рабочих дня.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Указом Президента Российской Федерации </w:t>
      </w:r>
      <w:hyperlink r:id="rId41" w:tgtFrame="contents" w:history="1">
        <w:r w:rsidRPr="001A0319">
          <w:rPr>
            <w:rFonts w:ascii="Times New Roman" w:eastAsia="Times New Roman" w:hAnsi="Times New Roman" w:cs="Times New Roman"/>
            <w:color w:val="1111EE"/>
            <w:sz w:val="27"/>
            <w:szCs w:val="27"/>
            <w:u w:val="single"/>
            <w:lang w:eastAsia="ru-RU"/>
          </w:rPr>
          <w:t>от 14 июня 2012 г. № 851</w:t>
        </w:r>
      </w:hyperlink>
      <w:r w:rsidRPr="001A0319">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30. Продолжительность целевой проверки объекта спорта не должна превышать 2 рабочих дня.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VI. Паспорт безопасности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35.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r w:rsidRPr="001A0319">
        <w:rPr>
          <w:rFonts w:ascii="Times New Roman" w:eastAsia="Times New Roman" w:hAnsi="Times New Roman" w:cs="Times New Roman"/>
          <w:i/>
          <w:iCs/>
          <w:color w:val="1111EE"/>
          <w:sz w:val="27"/>
          <w:szCs w:val="27"/>
          <w:lang w:eastAsia="ru-RU"/>
        </w:rPr>
        <w:t> (В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42" w:tgtFrame="contents" w:history="1">
        <w:r w:rsidRPr="001A0319">
          <w:rPr>
            <w:rFonts w:ascii="Times New Roman" w:eastAsia="Times New Roman" w:hAnsi="Times New Roman" w:cs="Times New Roman"/>
            <w:i/>
            <w:iCs/>
            <w:color w:val="0000FF"/>
            <w:sz w:val="27"/>
            <w:szCs w:val="27"/>
            <w:u w:val="single"/>
            <w:lang w:eastAsia="ru-RU"/>
          </w:rPr>
          <w:t>от 11.04.2019 № 422</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В случае, предусмотренном пунктом </w:t>
      </w:r>
      <w:r w:rsidRPr="00BF384F">
        <w:rPr>
          <w:rFonts w:ascii="Times New Roman" w:eastAsia="Times New Roman" w:hAnsi="Times New Roman" w:cs="Times New Roman"/>
          <w:color w:val="1111EE"/>
          <w:sz w:val="27"/>
          <w:szCs w:val="27"/>
          <w:lang w:eastAsia="ru-RU"/>
        </w:rPr>
        <w:t>6</w:t>
      </w:r>
      <w:r w:rsidRPr="001A0319">
        <w:rPr>
          <w:rFonts w:ascii="Times New Roman" w:eastAsia="Times New Roman" w:hAnsi="Times New Roman" w:cs="Times New Roman"/>
          <w:color w:val="0000AF"/>
          <w:sz w:val="17"/>
          <w:szCs w:val="17"/>
          <w:lang w:eastAsia="ru-RU"/>
        </w:rPr>
        <w:t>2</w:t>
      </w:r>
      <w:r w:rsidRPr="001A0319">
        <w:rPr>
          <w:rFonts w:ascii="Times New Roman" w:eastAsia="Times New Roman" w:hAnsi="Times New Roman" w:cs="Times New Roman"/>
          <w:color w:val="1111EE"/>
          <w:sz w:val="27"/>
          <w:szCs w:val="27"/>
          <w:lang w:eastAsia="ru-RU"/>
        </w:rPr>
        <w:t> настоящих требований, паспорт безопасности объекта спорта утверждается уполномоченным органом исполнительной власти субъекта Российской Федерации.</w:t>
      </w:r>
      <w:r w:rsidRPr="001A0319">
        <w:rPr>
          <w:rFonts w:ascii="Times New Roman" w:eastAsia="Times New Roman" w:hAnsi="Times New Roman" w:cs="Times New Roman"/>
          <w:color w:val="333333"/>
          <w:sz w:val="27"/>
          <w:szCs w:val="27"/>
          <w:lang w:eastAsia="ru-RU"/>
        </w:rPr>
        <w:t> </w:t>
      </w:r>
      <w:r w:rsidRPr="001A0319">
        <w:rPr>
          <w:rFonts w:ascii="Times New Roman" w:eastAsia="Times New Roman" w:hAnsi="Times New Roman" w:cs="Times New Roman"/>
          <w:i/>
          <w:iCs/>
          <w:color w:val="1111EE"/>
          <w:sz w:val="27"/>
          <w:szCs w:val="27"/>
          <w:lang w:eastAsia="ru-RU"/>
        </w:rPr>
        <w:t>(Абзац действует до 31 декабря 2018 г. включительно - </w:t>
      </w:r>
      <w:r w:rsidRPr="00BF384F">
        <w:rPr>
          <w:rFonts w:ascii="Times New Roman" w:eastAsia="Times New Roman" w:hAnsi="Times New Roman" w:cs="Times New Roman"/>
          <w:i/>
          <w:iCs/>
          <w:color w:val="1111EE"/>
          <w:sz w:val="27"/>
          <w:szCs w:val="27"/>
          <w:lang w:eastAsia="ru-RU"/>
        </w:rPr>
        <w:t>Постановление</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43"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lang w:eastAsia="ru-RU"/>
        </w:rPr>
        <w:t>(Пункт 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44"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r w:rsidRPr="001A0319">
        <w:rPr>
          <w:rFonts w:ascii="Times New Roman" w:eastAsia="Times New Roman" w:hAnsi="Times New Roman" w:cs="Times New Roman"/>
          <w:i/>
          <w:iCs/>
          <w:color w:val="1111EE"/>
          <w:sz w:val="27"/>
          <w:szCs w:val="27"/>
          <w:lang w:eastAsia="ru-RU"/>
        </w:rPr>
        <w:t> (В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45" w:tgtFrame="contents" w:history="1">
        <w:r w:rsidRPr="001A0319">
          <w:rPr>
            <w:rFonts w:ascii="Times New Roman" w:eastAsia="Times New Roman" w:hAnsi="Times New Roman" w:cs="Times New Roman"/>
            <w:i/>
            <w:iCs/>
            <w:color w:val="0000FF"/>
            <w:sz w:val="27"/>
            <w:szCs w:val="27"/>
            <w:u w:val="single"/>
            <w:lang w:eastAsia="ru-RU"/>
          </w:rPr>
          <w:t>от 11.04.2019 № 422</w:t>
        </w:r>
      </w:hyperlink>
      <w:r w:rsidRPr="001A0319">
        <w:rPr>
          <w:rFonts w:ascii="Times New Roman" w:eastAsia="Times New Roman" w:hAnsi="Times New Roman" w:cs="Times New Roman"/>
          <w:i/>
          <w:iCs/>
          <w:color w:val="1111EE"/>
          <w:sz w:val="27"/>
          <w:szCs w:val="27"/>
          <w:lang w:eastAsia="ru-RU"/>
        </w:rPr>
        <w:t>)</w:t>
      </w: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38. Паспорт безопасности подлежит актуализации в порядке, предусмотренном для его составления, в следующих случаях:</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изменение застройки территории объекта спорта или завершение работ по реконструкции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изменение профиля (вида экономической деятельности)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д) изменение собственника объекта спорта, его наименования или организационно-правовой формы;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е) изменение персональных данных и состава должностных лиц, включенных в паспорт, и способов связи с ними;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ж) изменение других фактических данных, содержащихся в паспорте.</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39. Актуализация паспорта безопасности объекта спорта осуществляется в течение 30 дней со дня возникновения обстоятельств, указанных в пункте 38 настоящих требований.</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40. Изменения вносятся во все экземпляры паспорта безопасности объекта спорта с указанием причин и даты их внесения.</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1A0319">
        <w:rPr>
          <w:rFonts w:ascii="Times New Roman" w:eastAsia="Times New Roman" w:hAnsi="Times New Roman" w:cs="Times New Roman"/>
          <w:color w:val="333333"/>
          <w:sz w:val="27"/>
          <w:szCs w:val="27"/>
          <w:lang w:eastAsia="ru-RU"/>
        </w:rPr>
        <w:t>УТВЕРЖДЕНА</w:t>
      </w:r>
      <w:proofErr w:type="gramEnd"/>
      <w:r w:rsidRPr="001A0319">
        <w:rPr>
          <w:rFonts w:ascii="Times New Roman" w:eastAsia="Times New Roman" w:hAnsi="Times New Roman" w:cs="Times New Roman"/>
          <w:color w:val="333333"/>
          <w:sz w:val="27"/>
          <w:szCs w:val="27"/>
          <w:lang w:eastAsia="ru-RU"/>
        </w:rPr>
        <w:br/>
      </w:r>
      <w:r w:rsidRPr="00BF384F">
        <w:rPr>
          <w:rFonts w:ascii="Times New Roman" w:eastAsia="Times New Roman" w:hAnsi="Times New Roman" w:cs="Times New Roman"/>
          <w:color w:val="333333"/>
          <w:sz w:val="27"/>
          <w:szCs w:val="27"/>
          <w:lang w:eastAsia="ru-RU"/>
        </w:rPr>
        <w:t>постановлением</w:t>
      </w:r>
      <w:r w:rsidRPr="001A0319">
        <w:rPr>
          <w:rFonts w:ascii="Times New Roman" w:eastAsia="Times New Roman" w:hAnsi="Times New Roman" w:cs="Times New Roman"/>
          <w:color w:val="333333"/>
          <w:sz w:val="27"/>
          <w:szCs w:val="27"/>
          <w:lang w:eastAsia="ru-RU"/>
        </w:rPr>
        <w:t> </w:t>
      </w:r>
      <w:r w:rsidRPr="00BF384F">
        <w:rPr>
          <w:rFonts w:ascii="Times New Roman" w:eastAsia="Times New Roman" w:hAnsi="Times New Roman" w:cs="Times New Roman"/>
          <w:color w:val="333333"/>
          <w:sz w:val="27"/>
          <w:szCs w:val="27"/>
          <w:lang w:eastAsia="ru-RU"/>
        </w:rPr>
        <w:t>Правительства</w:t>
      </w:r>
      <w:r w:rsidRPr="001A0319">
        <w:rPr>
          <w:rFonts w:ascii="Times New Roman" w:eastAsia="Times New Roman" w:hAnsi="Times New Roman" w:cs="Times New Roman"/>
          <w:color w:val="333333"/>
          <w:sz w:val="27"/>
          <w:szCs w:val="27"/>
          <w:lang w:eastAsia="ru-RU"/>
        </w:rPr>
        <w:t> </w:t>
      </w:r>
      <w:r w:rsidRPr="001A0319">
        <w:rPr>
          <w:rFonts w:ascii="Times New Roman" w:eastAsia="Times New Roman" w:hAnsi="Times New Roman" w:cs="Times New Roman"/>
          <w:color w:val="333333"/>
          <w:sz w:val="27"/>
          <w:szCs w:val="27"/>
          <w:lang w:eastAsia="ru-RU"/>
        </w:rPr>
        <w:br/>
        <w:t>Российской Федерации </w:t>
      </w:r>
      <w:r w:rsidRPr="001A0319">
        <w:rPr>
          <w:rFonts w:ascii="Times New Roman" w:eastAsia="Times New Roman" w:hAnsi="Times New Roman" w:cs="Times New Roman"/>
          <w:color w:val="333333"/>
          <w:sz w:val="27"/>
          <w:szCs w:val="27"/>
          <w:lang w:eastAsia="ru-RU"/>
        </w:rPr>
        <w:br/>
        <w:t>от </w:t>
      </w:r>
      <w:r w:rsidRPr="00BF384F">
        <w:rPr>
          <w:rFonts w:ascii="Times New Roman" w:eastAsia="Times New Roman" w:hAnsi="Times New Roman" w:cs="Times New Roman"/>
          <w:color w:val="333333"/>
          <w:sz w:val="27"/>
          <w:szCs w:val="27"/>
          <w:lang w:eastAsia="ru-RU"/>
        </w:rPr>
        <w:t>6</w:t>
      </w:r>
      <w:r w:rsidRPr="001A0319">
        <w:rPr>
          <w:rFonts w:ascii="Times New Roman" w:eastAsia="Times New Roman" w:hAnsi="Times New Roman" w:cs="Times New Roman"/>
          <w:color w:val="333333"/>
          <w:sz w:val="27"/>
          <w:szCs w:val="27"/>
          <w:lang w:eastAsia="ru-RU"/>
        </w:rPr>
        <w:t> </w:t>
      </w:r>
      <w:r w:rsidRPr="00BF384F">
        <w:rPr>
          <w:rFonts w:ascii="Times New Roman" w:eastAsia="Times New Roman" w:hAnsi="Times New Roman" w:cs="Times New Roman"/>
          <w:color w:val="333333"/>
          <w:sz w:val="27"/>
          <w:szCs w:val="27"/>
          <w:lang w:eastAsia="ru-RU"/>
        </w:rPr>
        <w:t>марта</w:t>
      </w:r>
      <w:r w:rsidRPr="001A0319">
        <w:rPr>
          <w:rFonts w:ascii="Times New Roman" w:eastAsia="Times New Roman" w:hAnsi="Times New Roman" w:cs="Times New Roman"/>
          <w:color w:val="333333"/>
          <w:sz w:val="27"/>
          <w:szCs w:val="27"/>
          <w:lang w:eastAsia="ru-RU"/>
        </w:rPr>
        <w:t> 2015 г. № </w:t>
      </w:r>
      <w:r w:rsidRPr="00BF384F">
        <w:rPr>
          <w:rFonts w:ascii="Times New Roman" w:eastAsia="Times New Roman" w:hAnsi="Times New Roman" w:cs="Times New Roman"/>
          <w:color w:val="333333"/>
          <w:sz w:val="27"/>
          <w:szCs w:val="27"/>
          <w:lang w:eastAsia="ru-RU"/>
        </w:rPr>
        <w:t>202</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lang w:eastAsia="ru-RU"/>
        </w:rPr>
        <w:t>(В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46"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ФОРМА </w:t>
      </w:r>
      <w:r w:rsidRPr="001A0319">
        <w:rPr>
          <w:rFonts w:ascii="Times New Roman" w:eastAsia="Times New Roman" w:hAnsi="Times New Roman" w:cs="Times New Roman"/>
          <w:color w:val="333333"/>
          <w:sz w:val="27"/>
          <w:szCs w:val="27"/>
          <w:lang w:eastAsia="ru-RU"/>
        </w:rPr>
        <w:br/>
        <w:t>паспорта безопасности объектов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w:t>
      </w:r>
    </w:p>
    <w:p w:rsidR="001A0319" w:rsidRPr="001A0319" w:rsidRDefault="001A0319" w:rsidP="001A0319">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(гриф или пометка)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Экз. N 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УТВЕРЖДАЮ ___________________________________ (руководитель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w:t>
      </w:r>
      <w:r w:rsidRPr="001A0319">
        <w:rPr>
          <w:rFonts w:ascii="Times New Roman" w:eastAsia="Times New Roman" w:hAnsi="Times New Roman" w:cs="Times New Roman"/>
          <w:color w:val="333333"/>
          <w:sz w:val="27"/>
          <w:szCs w:val="27"/>
          <w:lang w:eastAsia="ru-RU"/>
        </w:rPr>
        <w:lastRenderedPageBreak/>
        <w:t>использующее его на ином законном основании)</w:t>
      </w:r>
    </w:p>
    <w:p w:rsidR="001A0319" w:rsidRPr="001A0319" w:rsidRDefault="001A0319" w:rsidP="001A031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 ________________ (подпись)                   (</w:t>
      </w:r>
      <w:proofErr w:type="spellStart"/>
      <w:r w:rsidRPr="001A0319">
        <w:rPr>
          <w:rFonts w:ascii="Times New Roman" w:eastAsia="Times New Roman" w:hAnsi="Times New Roman" w:cs="Times New Roman"/>
          <w:color w:val="333333"/>
          <w:sz w:val="27"/>
          <w:szCs w:val="27"/>
          <w:lang w:eastAsia="ru-RU"/>
        </w:rPr>
        <w:t>ф.и.</w:t>
      </w:r>
      <w:proofErr w:type="gramStart"/>
      <w:r w:rsidRPr="001A0319">
        <w:rPr>
          <w:rFonts w:ascii="Times New Roman" w:eastAsia="Times New Roman" w:hAnsi="Times New Roman" w:cs="Times New Roman"/>
          <w:color w:val="333333"/>
          <w:sz w:val="27"/>
          <w:szCs w:val="27"/>
          <w:lang w:eastAsia="ru-RU"/>
        </w:rPr>
        <w:t>о</w:t>
      </w:r>
      <w:proofErr w:type="gramEnd"/>
      <w:r w:rsidRPr="001A0319">
        <w:rPr>
          <w:rFonts w:ascii="Times New Roman" w:eastAsia="Times New Roman" w:hAnsi="Times New Roman" w:cs="Times New Roman"/>
          <w:color w:val="333333"/>
          <w:sz w:val="27"/>
          <w:szCs w:val="27"/>
          <w:lang w:eastAsia="ru-RU"/>
        </w:rPr>
        <w:t>.</w:t>
      </w:r>
      <w:proofErr w:type="spellEnd"/>
      <w:r w:rsidRPr="001A0319">
        <w:rPr>
          <w:rFonts w:ascii="Times New Roman" w:eastAsia="Times New Roman" w:hAnsi="Times New Roman" w:cs="Times New Roman"/>
          <w:color w:val="333333"/>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 ______________ 20__ г.</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8820" w:type="dxa"/>
        <w:tblInd w:w="30" w:type="dxa"/>
        <w:shd w:val="clear" w:color="auto" w:fill="FFFFFF"/>
        <w:tblCellMar>
          <w:left w:w="0" w:type="dxa"/>
          <w:right w:w="0" w:type="dxa"/>
        </w:tblCellMar>
        <w:tblLook w:val="04A0" w:firstRow="1" w:lastRow="0" w:firstColumn="1" w:lastColumn="0" w:noHBand="0" w:noVBand="1"/>
      </w:tblPr>
      <w:tblGrid>
        <w:gridCol w:w="3541"/>
        <w:gridCol w:w="5607"/>
      </w:tblGrid>
      <w:tr w:rsidR="001A0319" w:rsidRPr="001A0319" w:rsidTr="001A0319">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СОГЛАС</w:t>
            </w:r>
            <w:r w:rsidR="00B41B26">
              <w:rPr>
                <w:rFonts w:ascii="Times New Roman" w:eastAsia="Times New Roman" w:hAnsi="Times New Roman" w:cs="Times New Roman"/>
                <w:color w:val="1111EE"/>
                <w:sz w:val="27"/>
                <w:szCs w:val="27"/>
                <w:lang w:eastAsia="ru-RU"/>
              </w:rPr>
              <w:t>ОВАНО _______________________</w:t>
            </w:r>
            <w:r w:rsidRPr="001A0319">
              <w:rPr>
                <w:rFonts w:ascii="Times New Roman" w:eastAsia="Times New Roman" w:hAnsi="Times New Roman" w:cs="Times New Roman"/>
                <w:color w:val="1111EE"/>
                <w:sz w:val="27"/>
                <w:szCs w:val="27"/>
                <w:lang w:eastAsia="ru-RU"/>
              </w:rPr>
              <w:t xml:space="preserve"> (руководитель территориального</w:t>
            </w:r>
            <w:r w:rsidRPr="001A0319">
              <w:rPr>
                <w:rFonts w:ascii="Times New Roman" w:eastAsia="Times New Roman" w:hAnsi="Times New Roman" w:cs="Times New Roman"/>
                <w:color w:val="1111EE"/>
                <w:sz w:val="27"/>
                <w:szCs w:val="27"/>
                <w:lang w:eastAsia="ru-RU"/>
              </w:rPr>
              <w:br/>
              <w:t>органа безопасности) </w:t>
            </w:r>
            <w:r w:rsidRPr="001A0319">
              <w:rPr>
                <w:rFonts w:ascii="Times New Roman" w:eastAsia="Times New Roman" w:hAnsi="Times New Roman" w:cs="Times New Roman"/>
                <w:color w:val="333333"/>
                <w:sz w:val="27"/>
                <w:szCs w:val="27"/>
                <w:lang w:eastAsia="ru-RU"/>
              </w:rPr>
              <w:br/>
            </w:r>
            <w:r w:rsidRPr="001A0319">
              <w:rPr>
                <w:rFonts w:ascii="Times New Roman" w:eastAsia="Times New Roman" w:hAnsi="Times New Roman" w:cs="Times New Roman"/>
                <w:color w:val="1111EE"/>
                <w:sz w:val="27"/>
                <w:szCs w:val="27"/>
                <w:lang w:eastAsia="ru-RU"/>
              </w:rPr>
              <w:t>_____________ _________________</w:t>
            </w:r>
          </w:p>
          <w:p w:rsidR="001A0319" w:rsidRPr="001A0319" w:rsidRDefault="001A0319" w:rsidP="001A0319">
            <w:pPr>
              <w:spacing w:after="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         (подпись)             (</w:t>
            </w:r>
            <w:proofErr w:type="spellStart"/>
            <w:r w:rsidRPr="001A0319">
              <w:rPr>
                <w:rFonts w:ascii="Times New Roman" w:eastAsia="Times New Roman" w:hAnsi="Times New Roman" w:cs="Times New Roman"/>
                <w:color w:val="1111EE"/>
                <w:sz w:val="27"/>
                <w:szCs w:val="27"/>
                <w:lang w:eastAsia="ru-RU"/>
              </w:rPr>
              <w:t>ф.и.</w:t>
            </w:r>
            <w:proofErr w:type="gramStart"/>
            <w:r w:rsidRPr="001A0319">
              <w:rPr>
                <w:rFonts w:ascii="Times New Roman" w:eastAsia="Times New Roman" w:hAnsi="Times New Roman" w:cs="Times New Roman"/>
                <w:color w:val="1111EE"/>
                <w:sz w:val="27"/>
                <w:szCs w:val="27"/>
                <w:lang w:eastAsia="ru-RU"/>
              </w:rPr>
              <w:t>о</w:t>
            </w:r>
            <w:proofErr w:type="gramEnd"/>
            <w:r w:rsidRPr="001A0319">
              <w:rPr>
                <w:rFonts w:ascii="Times New Roman" w:eastAsia="Times New Roman" w:hAnsi="Times New Roman" w:cs="Times New Roman"/>
                <w:color w:val="1111EE"/>
                <w:sz w:val="27"/>
                <w:szCs w:val="27"/>
                <w:lang w:eastAsia="ru-RU"/>
              </w:rPr>
              <w:t>.</w:t>
            </w:r>
            <w:proofErr w:type="spellEnd"/>
            <w:r w:rsidRPr="001A0319">
              <w:rPr>
                <w:rFonts w:ascii="Times New Roman" w:eastAsia="Times New Roman" w:hAnsi="Times New Roman" w:cs="Times New Roman"/>
                <w:color w:val="1111EE"/>
                <w:sz w:val="27"/>
                <w:szCs w:val="27"/>
                <w:lang w:eastAsia="ru-RU"/>
              </w:rPr>
              <w:t>)</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1111EE"/>
                <w:sz w:val="27"/>
                <w:szCs w:val="27"/>
                <w:lang w:eastAsia="ru-RU"/>
              </w:rPr>
              <w:t>СОГЛАСОВАНО _____________________________________ (руководитель территориального органа </w:t>
            </w:r>
            <w:proofErr w:type="spellStart"/>
            <w:r w:rsidRPr="001A0319">
              <w:rPr>
                <w:rFonts w:ascii="Times New Roman" w:eastAsia="Times New Roman" w:hAnsi="Times New Roman" w:cs="Times New Roman"/>
                <w:color w:val="1111EE"/>
                <w:sz w:val="27"/>
                <w:szCs w:val="27"/>
                <w:lang w:eastAsia="ru-RU"/>
              </w:rPr>
              <w:t>Росгвардии</w:t>
            </w:r>
            <w:proofErr w:type="spellEnd"/>
            <w:r w:rsidRPr="001A0319">
              <w:rPr>
                <w:rFonts w:ascii="Times New Roman" w:eastAsia="Times New Roman" w:hAnsi="Times New Roman" w:cs="Times New Roman"/>
                <w:color w:val="1111EE"/>
                <w:sz w:val="27"/>
                <w:szCs w:val="27"/>
                <w:lang w:eastAsia="ru-RU"/>
              </w:rPr>
              <w:t xml:space="preserve"> или подразделения вневедомственной охраны войск национальной гвардии Российской Федерации) </w:t>
            </w:r>
          </w:p>
          <w:p w:rsidR="00B41B26" w:rsidRDefault="001A0319" w:rsidP="001A0319">
            <w:pPr>
              <w:spacing w:after="0" w:line="240" w:lineRule="auto"/>
              <w:rPr>
                <w:rFonts w:ascii="Times New Roman" w:eastAsia="Times New Roman" w:hAnsi="Times New Roman" w:cs="Times New Roman"/>
                <w:color w:val="1111EE"/>
                <w:sz w:val="27"/>
                <w:szCs w:val="27"/>
                <w:lang w:eastAsia="ru-RU"/>
              </w:rPr>
            </w:pPr>
            <w:r w:rsidRPr="001A0319">
              <w:rPr>
                <w:rFonts w:ascii="Times New Roman" w:eastAsia="Times New Roman" w:hAnsi="Times New Roman" w:cs="Times New Roman"/>
                <w:color w:val="1111EE"/>
                <w:sz w:val="27"/>
                <w:szCs w:val="27"/>
                <w:lang w:eastAsia="ru-RU"/>
              </w:rPr>
              <w:t>____________________        (подпись)                 </w:t>
            </w:r>
          </w:p>
          <w:p w:rsidR="001A0319" w:rsidRPr="001A0319" w:rsidRDefault="001A0319" w:rsidP="001A0319">
            <w:pPr>
              <w:spacing w:after="0" w:line="240" w:lineRule="auto"/>
              <w:rPr>
                <w:rFonts w:ascii="Times New Roman" w:eastAsia="Times New Roman" w:hAnsi="Times New Roman" w:cs="Times New Roman"/>
                <w:color w:val="333333"/>
                <w:sz w:val="27"/>
                <w:szCs w:val="27"/>
                <w:lang w:eastAsia="ru-RU"/>
              </w:rPr>
            </w:pPr>
            <w:bookmarkStart w:id="0" w:name="_GoBack"/>
            <w:bookmarkEnd w:id="0"/>
            <w:r w:rsidRPr="001A0319">
              <w:rPr>
                <w:rFonts w:ascii="Times New Roman" w:eastAsia="Times New Roman" w:hAnsi="Times New Roman" w:cs="Times New Roman"/>
                <w:color w:val="1111EE"/>
                <w:sz w:val="27"/>
                <w:szCs w:val="27"/>
                <w:lang w:eastAsia="ru-RU"/>
              </w:rPr>
              <w:t xml:space="preserve"> (</w:t>
            </w:r>
            <w:proofErr w:type="spellStart"/>
            <w:r w:rsidRPr="001A0319">
              <w:rPr>
                <w:rFonts w:ascii="Times New Roman" w:eastAsia="Times New Roman" w:hAnsi="Times New Roman" w:cs="Times New Roman"/>
                <w:color w:val="1111EE"/>
                <w:sz w:val="27"/>
                <w:szCs w:val="27"/>
                <w:lang w:eastAsia="ru-RU"/>
              </w:rPr>
              <w:t>ф.и.о.</w:t>
            </w:r>
            <w:proofErr w:type="spellEnd"/>
            <w:r w:rsidRPr="001A0319">
              <w:rPr>
                <w:rFonts w:ascii="Times New Roman" w:eastAsia="Times New Roman" w:hAnsi="Times New Roman" w:cs="Times New Roman"/>
                <w:color w:val="1111EE"/>
                <w:sz w:val="27"/>
                <w:szCs w:val="27"/>
                <w:lang w:eastAsia="ru-RU"/>
              </w:rPr>
              <w:t>)</w:t>
            </w:r>
          </w:p>
        </w:tc>
      </w:tr>
    </w:tbl>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i/>
          <w:iCs/>
          <w:color w:val="1111EE"/>
          <w:sz w:val="27"/>
          <w:szCs w:val="27"/>
          <w:lang w:eastAsia="ru-RU"/>
        </w:rPr>
        <w:t>(В редакции </w:t>
      </w:r>
      <w:r w:rsidRPr="00BF384F">
        <w:rPr>
          <w:rFonts w:ascii="Times New Roman" w:eastAsia="Times New Roman" w:hAnsi="Times New Roman" w:cs="Times New Roman"/>
          <w:i/>
          <w:iCs/>
          <w:color w:val="1111EE"/>
          <w:sz w:val="27"/>
          <w:szCs w:val="27"/>
          <w:lang w:eastAsia="ru-RU"/>
        </w:rPr>
        <w:t>Постановления</w:t>
      </w:r>
      <w:r w:rsidRPr="001A0319">
        <w:rPr>
          <w:rFonts w:ascii="Times New Roman" w:eastAsia="Times New Roman" w:hAnsi="Times New Roman" w:cs="Times New Roman"/>
          <w:i/>
          <w:iCs/>
          <w:color w:val="1111EE"/>
          <w:sz w:val="27"/>
          <w:szCs w:val="27"/>
          <w:lang w:eastAsia="ru-RU"/>
        </w:rPr>
        <w:t> Правительства Российской Федерации </w:t>
      </w:r>
      <w:hyperlink r:id="rId47" w:tgtFrame="contents" w:history="1">
        <w:r w:rsidRPr="001A0319">
          <w:rPr>
            <w:rFonts w:ascii="Times New Roman" w:eastAsia="Times New Roman" w:hAnsi="Times New Roman" w:cs="Times New Roman"/>
            <w:i/>
            <w:iCs/>
            <w:color w:val="0000FF"/>
            <w:sz w:val="27"/>
            <w:szCs w:val="27"/>
            <w:u w:val="single"/>
            <w:lang w:eastAsia="ru-RU"/>
          </w:rPr>
          <w:t>от 06.02.2018 № 107</w:t>
        </w:r>
      </w:hyperlink>
      <w:r w:rsidRPr="001A0319">
        <w:rPr>
          <w:rFonts w:ascii="Times New Roman" w:eastAsia="Times New Roman" w:hAnsi="Times New Roman" w:cs="Times New Roman"/>
          <w:i/>
          <w:iCs/>
          <w:color w:val="1111EE"/>
          <w:sz w:val="27"/>
          <w:szCs w:val="27"/>
          <w:lang w:eastAsia="ru-RU"/>
        </w:rPr>
        <w:t>)</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ПАСПОРТ БЕЗОПАСНОСТИ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1A0319">
        <w:rPr>
          <w:rFonts w:ascii="Times New Roman" w:eastAsia="Times New Roman" w:hAnsi="Times New Roman" w:cs="Times New Roman"/>
          <w:color w:val="333333"/>
          <w:sz w:val="27"/>
          <w:szCs w:val="27"/>
          <w:lang w:eastAsia="ru-RU"/>
        </w:rPr>
        <w:t>г</w:t>
      </w:r>
      <w:proofErr w:type="gramEnd"/>
      <w:r w:rsidRPr="001A0319">
        <w:rPr>
          <w:rFonts w:ascii="Times New Roman" w:eastAsia="Times New Roman" w:hAnsi="Times New Roman" w:cs="Times New Roman"/>
          <w:color w:val="333333"/>
          <w:sz w:val="27"/>
          <w:szCs w:val="27"/>
          <w:lang w:eastAsia="ru-RU"/>
        </w:rPr>
        <w:t>. 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20___ г.</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 Общие сведения об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 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proofErr w:type="gramStart"/>
      <w:r w:rsidRPr="001A0319">
        <w:rPr>
          <w:rFonts w:ascii="Times New Roman" w:eastAsia="Times New Roman" w:hAnsi="Times New Roman" w:cs="Times New Roman"/>
          <w:color w:val="333333"/>
          <w:sz w:val="27"/>
          <w:szCs w:val="27"/>
          <w:lang w:eastAsia="ru-RU"/>
        </w:rPr>
        <w:t>полное</w:t>
      </w:r>
      <w:proofErr w:type="gramEnd"/>
      <w:r w:rsidRPr="001A0319">
        <w:rPr>
          <w:rFonts w:ascii="Times New Roman" w:eastAsia="Times New Roman" w:hAnsi="Times New Roman" w:cs="Times New Roman"/>
          <w:color w:val="333333"/>
          <w:sz w:val="27"/>
          <w:szCs w:val="27"/>
          <w:lang w:eastAsia="ru-RU"/>
        </w:rPr>
        <w:t xml:space="preserve"> наименования объекта спорта, адрес места</w:t>
      </w:r>
      <w:r w:rsidRPr="001A0319">
        <w:rPr>
          <w:rFonts w:ascii="Times New Roman" w:eastAsia="Times New Roman" w:hAnsi="Times New Roman" w:cs="Times New Roman"/>
          <w:color w:val="333333"/>
          <w:sz w:val="27"/>
          <w:szCs w:val="27"/>
          <w:lang w:eastAsia="ru-RU"/>
        </w:rPr>
        <w:br/>
        <w:t>расположения, телефоны, факсы)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 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1A0319">
        <w:rPr>
          <w:rFonts w:ascii="Times New Roman" w:eastAsia="Times New Roman" w:hAnsi="Times New Roman" w:cs="Times New Roman"/>
          <w:color w:val="333333"/>
          <w:sz w:val="27"/>
          <w:szCs w:val="27"/>
          <w:lang w:eastAsia="ru-RU"/>
        </w:rPr>
        <w:t>(вид объекта спорта в соответствии с классификатором </w:t>
      </w:r>
      <w:proofErr w:type="gramEnd"/>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объектов спорта, </w:t>
      </w:r>
      <w:proofErr w:type="gramStart"/>
      <w:r w:rsidRPr="001A0319">
        <w:rPr>
          <w:rFonts w:ascii="Times New Roman" w:eastAsia="Times New Roman" w:hAnsi="Times New Roman" w:cs="Times New Roman"/>
          <w:color w:val="333333"/>
          <w:sz w:val="27"/>
          <w:szCs w:val="27"/>
          <w:lang w:eastAsia="ru-RU"/>
        </w:rPr>
        <w:t>утвержденным</w:t>
      </w:r>
      <w:proofErr w:type="gramEnd"/>
      <w:r w:rsidRPr="001A0319">
        <w:rPr>
          <w:rFonts w:ascii="Times New Roman" w:eastAsia="Times New Roman" w:hAnsi="Times New Roman" w:cs="Times New Roman"/>
          <w:color w:val="333333"/>
          <w:sz w:val="27"/>
          <w:szCs w:val="27"/>
          <w:lang w:eastAsia="ru-RU"/>
        </w:rPr>
        <w:t xml:space="preserve"> </w:t>
      </w:r>
      <w:proofErr w:type="spellStart"/>
      <w:r w:rsidRPr="001A0319">
        <w:rPr>
          <w:rFonts w:ascii="Times New Roman" w:eastAsia="Times New Roman" w:hAnsi="Times New Roman" w:cs="Times New Roman"/>
          <w:color w:val="333333"/>
          <w:sz w:val="27"/>
          <w:szCs w:val="27"/>
          <w:lang w:eastAsia="ru-RU"/>
        </w:rPr>
        <w:t>Минспортом</w:t>
      </w:r>
      <w:proofErr w:type="spellEnd"/>
      <w:r w:rsidRPr="001A0319">
        <w:rPr>
          <w:rFonts w:ascii="Times New Roman" w:eastAsia="Times New Roman" w:hAnsi="Times New Roman" w:cs="Times New Roman"/>
          <w:color w:val="333333"/>
          <w:sz w:val="27"/>
          <w:szCs w:val="27"/>
          <w:lang w:eastAsia="ru-RU"/>
        </w:rPr>
        <w:t xml:space="preserve"> России)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 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(категория опасности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4. 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(полное наименование юридического лица (фамилия, имя,</w:t>
      </w:r>
      <w:r w:rsidRPr="001A0319">
        <w:rPr>
          <w:rFonts w:ascii="Times New Roman" w:eastAsia="Times New Roman" w:hAnsi="Times New Roman" w:cs="Times New Roman"/>
          <w:color w:val="333333"/>
          <w:sz w:val="27"/>
          <w:szCs w:val="27"/>
          <w:lang w:eastAsia="ru-RU"/>
        </w:rPr>
        <w:br/>
        <w:t>отчество физического лица), являющегося собственником</w:t>
      </w:r>
      <w:r w:rsidRPr="001A0319">
        <w:rPr>
          <w:rFonts w:ascii="Times New Roman" w:eastAsia="Times New Roman" w:hAnsi="Times New Roman" w:cs="Times New Roman"/>
          <w:color w:val="333333"/>
          <w:sz w:val="27"/>
          <w:szCs w:val="27"/>
          <w:lang w:eastAsia="ru-RU"/>
        </w:rPr>
        <w:br/>
        <w:t>объекта спорта или использующего его на ином законном основании)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5. 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(государственный регистрационный номер в едином</w:t>
      </w:r>
      <w:r w:rsidRPr="001A0319">
        <w:rPr>
          <w:rFonts w:ascii="Times New Roman" w:eastAsia="Times New Roman" w:hAnsi="Times New Roman" w:cs="Times New Roman"/>
          <w:color w:val="333333"/>
          <w:sz w:val="27"/>
          <w:szCs w:val="27"/>
          <w:lang w:eastAsia="ru-RU"/>
        </w:rPr>
        <w:br/>
        <w:t> государственном реестре юридических лиц для юридического </w:t>
      </w:r>
      <w:r w:rsidRPr="001A0319">
        <w:rPr>
          <w:rFonts w:ascii="Times New Roman" w:eastAsia="Times New Roman" w:hAnsi="Times New Roman" w:cs="Times New Roman"/>
          <w:color w:val="333333"/>
          <w:sz w:val="27"/>
          <w:szCs w:val="27"/>
          <w:lang w:eastAsia="ru-RU"/>
        </w:rPr>
        <w:br/>
        <w:t>лица (паспортные данные физического лица), являющегося</w:t>
      </w:r>
      <w:r w:rsidRPr="001A0319">
        <w:rPr>
          <w:rFonts w:ascii="Times New Roman" w:eastAsia="Times New Roman" w:hAnsi="Times New Roman" w:cs="Times New Roman"/>
          <w:color w:val="333333"/>
          <w:sz w:val="27"/>
          <w:szCs w:val="27"/>
          <w:lang w:eastAsia="ru-RU"/>
        </w:rPr>
        <w:br/>
        <w:t> собственником объекта спорта или использующего его </w:t>
      </w:r>
      <w:r w:rsidRPr="001A0319">
        <w:rPr>
          <w:rFonts w:ascii="Times New Roman" w:eastAsia="Times New Roman" w:hAnsi="Times New Roman" w:cs="Times New Roman"/>
          <w:color w:val="333333"/>
          <w:sz w:val="27"/>
          <w:szCs w:val="27"/>
          <w:lang w:eastAsia="ru-RU"/>
        </w:rPr>
        <w:br/>
        <w:t>на ином законном основании)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F384F">
        <w:rPr>
          <w:rFonts w:ascii="Times New Roman" w:eastAsia="Times New Roman" w:hAnsi="Times New Roman" w:cs="Times New Roman"/>
          <w:color w:val="333333"/>
          <w:sz w:val="27"/>
          <w:szCs w:val="27"/>
          <w:lang w:eastAsia="ru-RU"/>
        </w:rPr>
        <w:t>6</w:t>
      </w:r>
      <w:r w:rsidRPr="001A0319">
        <w:rPr>
          <w:rFonts w:ascii="Times New Roman" w:eastAsia="Times New Roman" w:hAnsi="Times New Roman" w:cs="Times New Roman"/>
          <w:color w:val="333333"/>
          <w:sz w:val="27"/>
          <w:szCs w:val="27"/>
          <w:lang w:eastAsia="ru-RU"/>
        </w:rPr>
        <w:t>. 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(номер свидетельства и дата государственной </w:t>
      </w:r>
      <w:proofErr w:type="gramStart"/>
      <w:r w:rsidRPr="001A0319">
        <w:rPr>
          <w:rFonts w:ascii="Times New Roman" w:eastAsia="Times New Roman" w:hAnsi="Times New Roman" w:cs="Times New Roman"/>
          <w:color w:val="333333"/>
          <w:sz w:val="27"/>
          <w:szCs w:val="27"/>
          <w:lang w:eastAsia="ru-RU"/>
        </w:rPr>
        <w:t>регистрации</w:t>
      </w:r>
      <w:proofErr w:type="gramEnd"/>
      <w:r w:rsidRPr="001A0319">
        <w:rPr>
          <w:rFonts w:ascii="Times New Roman" w:eastAsia="Times New Roman" w:hAnsi="Times New Roman" w:cs="Times New Roman"/>
          <w:color w:val="333333"/>
          <w:sz w:val="27"/>
          <w:szCs w:val="27"/>
          <w:lang w:eastAsia="ru-RU"/>
        </w:rPr>
        <w:t xml:space="preserve"> права собственности (хозяйственного ведения, оперативного</w:t>
      </w:r>
      <w:r w:rsidRPr="001A0319">
        <w:rPr>
          <w:rFonts w:ascii="Times New Roman" w:eastAsia="Times New Roman" w:hAnsi="Times New Roman" w:cs="Times New Roman"/>
          <w:color w:val="333333"/>
          <w:sz w:val="27"/>
          <w:szCs w:val="27"/>
          <w:lang w:eastAsia="ru-RU"/>
        </w:rPr>
        <w:br/>
        <w:t> управления, договора аренды)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7. Количество посетителей ежедневно 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roofErr w:type="gramStart"/>
      <w:r w:rsidRPr="001A0319">
        <w:rPr>
          <w:rFonts w:ascii="Times New Roman" w:eastAsia="Times New Roman" w:hAnsi="Times New Roman" w:cs="Times New Roman"/>
          <w:color w:val="333333"/>
          <w:sz w:val="27"/>
          <w:szCs w:val="27"/>
          <w:lang w:eastAsia="ru-RU"/>
        </w:rPr>
        <w:t>(в среднем (без зрителей)</w:t>
      </w:r>
      <w:proofErr w:type="gramEnd"/>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8. Количество зрительских мест 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II. Общие сведения о работниках и (или) об арендаторах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9. Количество работников на объекте спорта согласно штатному расписанию (или трудовым контрактам) по всем организациям, использующим объект спорта, </w:t>
      </w:r>
      <w:r w:rsidRPr="001A0319">
        <w:rPr>
          <w:rFonts w:ascii="Times New Roman" w:eastAsia="Times New Roman" w:hAnsi="Times New Roman" w:cs="Times New Roman"/>
          <w:color w:val="333333"/>
          <w:sz w:val="27"/>
          <w:szCs w:val="27"/>
          <w:lang w:eastAsia="ru-RU"/>
        </w:rPr>
        <w:b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10. Количество работников, привлеченных по договорам подряда, ежедневно в среднем 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11. Сведения об арендаторах, использующих объект спорта,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 организации, адрес, характер деятельности)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830" w:type="dxa"/>
        <w:tblInd w:w="30" w:type="dxa"/>
        <w:shd w:val="clear" w:color="auto" w:fill="FFFFFF"/>
        <w:tblCellMar>
          <w:left w:w="0" w:type="dxa"/>
          <w:right w:w="0" w:type="dxa"/>
        </w:tblCellMar>
        <w:tblLook w:val="04A0" w:firstRow="1" w:lastRow="0" w:firstColumn="1" w:lastColumn="0" w:noHBand="0" w:noVBand="1"/>
      </w:tblPr>
      <w:tblGrid>
        <w:gridCol w:w="1503"/>
        <w:gridCol w:w="1836"/>
        <w:gridCol w:w="1529"/>
        <w:gridCol w:w="1420"/>
        <w:gridCol w:w="1542"/>
      </w:tblGrid>
      <w:tr w:rsidR="001A0319" w:rsidRPr="001A0319" w:rsidTr="001A031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Должность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Фамилия,</w:t>
            </w:r>
            <w:r w:rsidRPr="001A0319">
              <w:rPr>
                <w:rFonts w:ascii="Times New Roman" w:eastAsia="Times New Roman" w:hAnsi="Times New Roman" w:cs="Times New Roman"/>
                <w:color w:val="333333"/>
                <w:sz w:val="27"/>
                <w:szCs w:val="27"/>
                <w:lang w:eastAsia="ru-RU"/>
              </w:rPr>
              <w:br/>
            </w:r>
            <w:r w:rsidRPr="001A0319">
              <w:rPr>
                <w:rFonts w:ascii="Times New Roman" w:eastAsia="Times New Roman" w:hAnsi="Times New Roman" w:cs="Times New Roman"/>
                <w:color w:val="333333"/>
                <w:sz w:val="27"/>
                <w:szCs w:val="27"/>
                <w:lang w:eastAsia="ru-RU"/>
              </w:rPr>
              <w:lastRenderedPageBreak/>
              <w:t>имя, отчество</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Телефоны</w:t>
            </w:r>
          </w:p>
        </w:tc>
      </w:tr>
      <w:tr w:rsidR="001A0319" w:rsidRPr="001A0319" w:rsidTr="001A031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A0319" w:rsidRPr="001A0319" w:rsidRDefault="001A0319" w:rsidP="001A0319">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A0319" w:rsidRPr="001A0319" w:rsidRDefault="001A0319" w:rsidP="001A0319">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служебный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домашний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мобильный</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13. Лицо, ответственное за безопасность на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830" w:type="dxa"/>
        <w:tblInd w:w="30" w:type="dxa"/>
        <w:shd w:val="clear" w:color="auto" w:fill="FFFFFF"/>
        <w:tblCellMar>
          <w:left w:w="0" w:type="dxa"/>
          <w:right w:w="0" w:type="dxa"/>
        </w:tblCellMar>
        <w:tblLook w:val="04A0" w:firstRow="1" w:lastRow="0" w:firstColumn="1" w:lastColumn="0" w:noHBand="0" w:noVBand="1"/>
      </w:tblPr>
      <w:tblGrid>
        <w:gridCol w:w="1503"/>
        <w:gridCol w:w="1836"/>
        <w:gridCol w:w="1529"/>
        <w:gridCol w:w="1420"/>
        <w:gridCol w:w="1542"/>
      </w:tblGrid>
      <w:tr w:rsidR="001A0319" w:rsidRPr="001A0319" w:rsidTr="001A031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Должность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Фамилия,</w:t>
            </w:r>
            <w:r w:rsidRPr="001A0319">
              <w:rPr>
                <w:rFonts w:ascii="Times New Roman" w:eastAsia="Times New Roman" w:hAnsi="Times New Roman" w:cs="Times New Roman"/>
                <w:color w:val="333333"/>
                <w:sz w:val="27"/>
                <w:szCs w:val="27"/>
                <w:lang w:eastAsia="ru-RU"/>
              </w:rPr>
              <w:br/>
              <w:t>имя, отчество</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Телефоны</w:t>
            </w:r>
          </w:p>
        </w:tc>
      </w:tr>
      <w:tr w:rsidR="001A0319" w:rsidRPr="001A0319" w:rsidTr="001A031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A0319" w:rsidRPr="001A0319" w:rsidRDefault="001A0319" w:rsidP="001A0319">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A0319" w:rsidRPr="001A0319" w:rsidRDefault="001A0319" w:rsidP="001A0319">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служебный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домашний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мобильный</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14. Перечень должностных лиц, имеющих доступ к настоящему паспорту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безопасности,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III. Сведения о потенциально опасных участках и (или) критических элементах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15. Перечень потенциально опасных участков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410" w:type="dxa"/>
        <w:tblInd w:w="30" w:type="dxa"/>
        <w:shd w:val="clear" w:color="auto" w:fill="FFFFFF"/>
        <w:tblCellMar>
          <w:left w:w="0" w:type="dxa"/>
          <w:right w:w="0" w:type="dxa"/>
        </w:tblCellMar>
        <w:tblLook w:val="04A0" w:firstRow="1" w:lastRow="0" w:firstColumn="1" w:lastColumn="0" w:noHBand="0" w:noVBand="1"/>
      </w:tblPr>
      <w:tblGrid>
        <w:gridCol w:w="454"/>
        <w:gridCol w:w="1845"/>
        <w:gridCol w:w="2572"/>
        <w:gridCol w:w="2539"/>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w:t>
            </w:r>
            <w:r w:rsidRPr="001A0319">
              <w:rPr>
                <w:rFonts w:ascii="Times New Roman" w:eastAsia="Times New Roman" w:hAnsi="Times New Roman" w:cs="Times New Roman"/>
                <w:color w:val="333333"/>
                <w:sz w:val="27"/>
                <w:szCs w:val="27"/>
                <w:lang w:eastAsia="ru-RU"/>
              </w:rPr>
              <w:br/>
              <w:t>потенциально</w:t>
            </w:r>
            <w:r w:rsidRPr="001A0319">
              <w:rPr>
                <w:rFonts w:ascii="Times New Roman" w:eastAsia="Times New Roman" w:hAnsi="Times New Roman" w:cs="Times New Roman"/>
                <w:color w:val="333333"/>
                <w:sz w:val="27"/>
                <w:szCs w:val="27"/>
                <w:lang w:eastAsia="ru-RU"/>
              </w:rPr>
              <w:br/>
              <w:t>опасного участка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Конструктивные, технологические </w:t>
            </w:r>
            <w:r w:rsidRPr="001A0319">
              <w:rPr>
                <w:rFonts w:ascii="Times New Roman" w:eastAsia="Times New Roman" w:hAnsi="Times New Roman" w:cs="Times New Roman"/>
                <w:color w:val="333333"/>
                <w:sz w:val="27"/>
                <w:szCs w:val="27"/>
                <w:lang w:eastAsia="ru-RU"/>
              </w:rPr>
              <w:br/>
              <w:t>элементы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Характер возможной чрезвычайной ситуации</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16. Перечень критических элементов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410" w:type="dxa"/>
        <w:tblInd w:w="30" w:type="dxa"/>
        <w:shd w:val="clear" w:color="auto" w:fill="FFFFFF"/>
        <w:tblCellMar>
          <w:left w:w="0" w:type="dxa"/>
          <w:right w:w="0" w:type="dxa"/>
        </w:tblCellMar>
        <w:tblLook w:val="04A0" w:firstRow="1" w:lastRow="0" w:firstColumn="1" w:lastColumn="0" w:noHBand="0" w:noVBand="1"/>
      </w:tblPr>
      <w:tblGrid>
        <w:gridCol w:w="454"/>
        <w:gridCol w:w="1776"/>
        <w:gridCol w:w="2580"/>
        <w:gridCol w:w="2600"/>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w:t>
            </w:r>
            <w:r w:rsidRPr="001A0319">
              <w:rPr>
                <w:rFonts w:ascii="Times New Roman" w:eastAsia="Times New Roman" w:hAnsi="Times New Roman" w:cs="Times New Roman"/>
                <w:color w:val="333333"/>
                <w:sz w:val="27"/>
                <w:szCs w:val="27"/>
                <w:lang w:eastAsia="ru-RU"/>
              </w:rPr>
              <w:br/>
              <w:t>критического</w:t>
            </w:r>
            <w:r w:rsidRPr="001A0319">
              <w:rPr>
                <w:rFonts w:ascii="Times New Roman" w:eastAsia="Times New Roman" w:hAnsi="Times New Roman" w:cs="Times New Roman"/>
                <w:color w:val="333333"/>
                <w:sz w:val="27"/>
                <w:szCs w:val="27"/>
                <w:lang w:eastAsia="ru-RU"/>
              </w:rPr>
              <w:br/>
              <w:t>элемента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Конструктивные, технологические</w:t>
            </w:r>
            <w:r w:rsidRPr="001A0319">
              <w:rPr>
                <w:rFonts w:ascii="Times New Roman" w:eastAsia="Times New Roman" w:hAnsi="Times New Roman" w:cs="Times New Roman"/>
                <w:color w:val="333333"/>
                <w:sz w:val="27"/>
                <w:szCs w:val="27"/>
                <w:lang w:eastAsia="ru-RU"/>
              </w:rPr>
              <w:br/>
              <w:t>элементы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Характер возможной чрезвычайной ситуации</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17. Особенности расположения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 географические 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геологические (особенности грунтов, если есть)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w:t>
      </w:r>
      <w:proofErr w:type="gramStart"/>
      <w:r w:rsidRPr="001A0319">
        <w:rPr>
          <w:rFonts w:ascii="Times New Roman" w:eastAsia="Times New Roman" w:hAnsi="Times New Roman" w:cs="Times New Roman"/>
          <w:color w:val="333333"/>
          <w:sz w:val="27"/>
          <w:szCs w:val="27"/>
          <w:lang w:eastAsia="ru-RU"/>
        </w:rPr>
        <w:t>гидрологические</w:t>
      </w:r>
      <w:proofErr w:type="gramEnd"/>
      <w:r w:rsidRPr="001A0319">
        <w:rPr>
          <w:rFonts w:ascii="Times New Roman" w:eastAsia="Times New Roman" w:hAnsi="Times New Roman" w:cs="Times New Roman"/>
          <w:color w:val="333333"/>
          <w:sz w:val="27"/>
          <w:szCs w:val="27"/>
          <w:lang w:eastAsia="ru-RU"/>
        </w:rPr>
        <w:t xml:space="preserve"> (наличие водоемов, нахождение в прибрежной зоне и прочее, если есть) 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 транспортные коммуникации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350" w:type="dxa"/>
        <w:tblInd w:w="30" w:type="dxa"/>
        <w:shd w:val="clear" w:color="auto" w:fill="FFFFFF"/>
        <w:tblCellMar>
          <w:left w:w="0" w:type="dxa"/>
          <w:right w:w="0" w:type="dxa"/>
        </w:tblCellMar>
        <w:tblLook w:val="04A0" w:firstRow="1" w:lastRow="0" w:firstColumn="1" w:lastColumn="0" w:noHBand="0" w:noVBand="1"/>
      </w:tblPr>
      <w:tblGrid>
        <w:gridCol w:w="454"/>
        <w:gridCol w:w="1891"/>
        <w:gridCol w:w="1776"/>
        <w:gridCol w:w="3229"/>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Вид транспорта</w:t>
            </w:r>
            <w:r w:rsidRPr="001A0319">
              <w:rPr>
                <w:rFonts w:ascii="Times New Roman" w:eastAsia="Times New Roman" w:hAnsi="Times New Roman" w:cs="Times New Roman"/>
                <w:color w:val="333333"/>
                <w:sz w:val="27"/>
                <w:szCs w:val="27"/>
                <w:lang w:eastAsia="ru-RU"/>
              </w:rPr>
              <w:br/>
              <w:t>и транспортных</w:t>
            </w:r>
            <w:r w:rsidRPr="001A0319">
              <w:rPr>
                <w:rFonts w:ascii="Times New Roman" w:eastAsia="Times New Roman" w:hAnsi="Times New Roman" w:cs="Times New Roman"/>
                <w:color w:val="333333"/>
                <w:sz w:val="27"/>
                <w:szCs w:val="27"/>
                <w:lang w:eastAsia="ru-RU"/>
              </w:rPr>
              <w:br/>
              <w:t>коммуникаций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Расстояние</w:t>
            </w:r>
            <w:r w:rsidRPr="001A0319">
              <w:rPr>
                <w:rFonts w:ascii="Times New Roman" w:eastAsia="Times New Roman" w:hAnsi="Times New Roman" w:cs="Times New Roman"/>
                <w:color w:val="333333"/>
                <w:sz w:val="27"/>
                <w:szCs w:val="27"/>
                <w:lang w:eastAsia="ru-RU"/>
              </w:rPr>
              <w:br/>
              <w:t>до транспортных коммуникаций,</w:t>
            </w:r>
            <w:r w:rsidRPr="001A0319">
              <w:rPr>
                <w:rFonts w:ascii="Times New Roman" w:eastAsia="Times New Roman" w:hAnsi="Times New Roman" w:cs="Times New Roman"/>
                <w:color w:val="333333"/>
                <w:sz w:val="27"/>
                <w:szCs w:val="27"/>
                <w:lang w:eastAsia="ru-RU"/>
              </w:rPr>
              <w:br/>
              <w:t>метров</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18. Наличие вокруг объекта спорта производств, населенных пунктов, жилых зданий и иных объектов массового скопления людей, примыкающих к объекту, их размещение по отношению к объекту</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950" w:type="dxa"/>
        <w:tblInd w:w="30" w:type="dxa"/>
        <w:shd w:val="clear" w:color="auto" w:fill="FFFFFF"/>
        <w:tblCellMar>
          <w:left w:w="0" w:type="dxa"/>
          <w:right w:w="0" w:type="dxa"/>
        </w:tblCellMar>
        <w:tblLook w:val="04A0" w:firstRow="1" w:lastRow="0" w:firstColumn="1" w:lastColumn="0" w:noHBand="0" w:noVBand="1"/>
      </w:tblPr>
      <w:tblGrid>
        <w:gridCol w:w="483"/>
        <w:gridCol w:w="1844"/>
        <w:gridCol w:w="2339"/>
        <w:gridCol w:w="1848"/>
        <w:gridCol w:w="1436"/>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 </w:t>
            </w:r>
            <w:r w:rsidRPr="001A0319">
              <w:rPr>
                <w:rFonts w:ascii="Times New Roman" w:eastAsia="Times New Roman" w:hAnsi="Times New Roman" w:cs="Times New Roman"/>
                <w:color w:val="333333"/>
                <w:sz w:val="27"/>
                <w:szCs w:val="27"/>
                <w:lang w:eastAsia="ru-RU"/>
              </w:rPr>
              <w:br/>
              <w:t>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Характеристика (предназначение)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Сторона</w:t>
            </w:r>
            <w:r w:rsidRPr="001A0319">
              <w:rPr>
                <w:rFonts w:ascii="Times New Roman" w:eastAsia="Times New Roman" w:hAnsi="Times New Roman" w:cs="Times New Roman"/>
                <w:color w:val="333333"/>
                <w:sz w:val="27"/>
                <w:szCs w:val="27"/>
                <w:lang w:eastAsia="ru-RU"/>
              </w:rPr>
              <w:br/>
              <w:t>и место расположения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Расстояние</w:t>
            </w:r>
            <w:r w:rsidRPr="001A0319">
              <w:rPr>
                <w:rFonts w:ascii="Times New Roman" w:eastAsia="Times New Roman" w:hAnsi="Times New Roman" w:cs="Times New Roman"/>
                <w:color w:val="333333"/>
                <w:sz w:val="27"/>
                <w:szCs w:val="27"/>
                <w:lang w:eastAsia="ru-RU"/>
              </w:rPr>
              <w:br/>
              <w:t>до объекта</w:t>
            </w:r>
            <w:r w:rsidRPr="001A0319">
              <w:rPr>
                <w:rFonts w:ascii="Times New Roman" w:eastAsia="Times New Roman" w:hAnsi="Times New Roman" w:cs="Times New Roman"/>
                <w:color w:val="333333"/>
                <w:sz w:val="27"/>
                <w:szCs w:val="27"/>
                <w:lang w:eastAsia="ru-RU"/>
              </w:rPr>
              <w:br/>
              <w:t>спорта, метров</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19. Недвижимое имущество, входящее в состав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980" w:type="dxa"/>
        <w:tblInd w:w="30" w:type="dxa"/>
        <w:shd w:val="clear" w:color="auto" w:fill="FFFFFF"/>
        <w:tblCellMar>
          <w:left w:w="0" w:type="dxa"/>
          <w:right w:w="0" w:type="dxa"/>
        </w:tblCellMar>
        <w:tblLook w:val="04A0" w:firstRow="1" w:lastRow="0" w:firstColumn="1" w:lastColumn="0" w:noHBand="0" w:noVBand="1"/>
      </w:tblPr>
      <w:tblGrid>
        <w:gridCol w:w="454"/>
        <w:gridCol w:w="1748"/>
        <w:gridCol w:w="2359"/>
        <w:gridCol w:w="1734"/>
        <w:gridCol w:w="1685"/>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Недвижимое имущество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Характеристика (предназначение)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Место</w:t>
            </w:r>
            <w:r w:rsidRPr="001A0319">
              <w:rPr>
                <w:rFonts w:ascii="Times New Roman" w:eastAsia="Times New Roman" w:hAnsi="Times New Roman" w:cs="Times New Roman"/>
                <w:color w:val="333333"/>
                <w:sz w:val="27"/>
                <w:szCs w:val="27"/>
                <w:lang w:eastAsia="ru-RU"/>
              </w:rPr>
              <w:br/>
              <w:t>расположения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Описание </w:t>
            </w:r>
            <w:r w:rsidRPr="001A0319">
              <w:rPr>
                <w:rFonts w:ascii="Times New Roman" w:eastAsia="Times New Roman" w:hAnsi="Times New Roman" w:cs="Times New Roman"/>
                <w:color w:val="333333"/>
                <w:sz w:val="27"/>
                <w:szCs w:val="27"/>
                <w:lang w:eastAsia="ru-RU"/>
              </w:rPr>
              <w:br/>
              <w:t>(этажность, общая площадь)</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20. Системы электр</w:t>
      </w:r>
      <w:proofErr w:type="gramStart"/>
      <w:r w:rsidRPr="001A0319">
        <w:rPr>
          <w:rFonts w:ascii="Times New Roman" w:eastAsia="Times New Roman" w:hAnsi="Times New Roman" w:cs="Times New Roman"/>
          <w:color w:val="333333"/>
          <w:sz w:val="27"/>
          <w:szCs w:val="27"/>
          <w:lang w:eastAsia="ru-RU"/>
        </w:rPr>
        <w:t>о-</w:t>
      </w:r>
      <w:proofErr w:type="gramEnd"/>
      <w:r w:rsidRPr="001A0319">
        <w:rPr>
          <w:rFonts w:ascii="Times New Roman" w:eastAsia="Times New Roman" w:hAnsi="Times New Roman" w:cs="Times New Roman"/>
          <w:color w:val="333333"/>
          <w:sz w:val="27"/>
          <w:szCs w:val="27"/>
          <w:lang w:eastAsia="ru-RU"/>
        </w:rPr>
        <w:t>, газо- и энергоснабжения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380" w:type="dxa"/>
        <w:tblInd w:w="30" w:type="dxa"/>
        <w:shd w:val="clear" w:color="auto" w:fill="FFFFFF"/>
        <w:tblCellMar>
          <w:left w:w="0" w:type="dxa"/>
          <w:right w:w="0" w:type="dxa"/>
        </w:tblCellMar>
        <w:tblLook w:val="04A0" w:firstRow="1" w:lastRow="0" w:firstColumn="1" w:lastColumn="0" w:noHBand="0" w:noVBand="1"/>
      </w:tblPr>
      <w:tblGrid>
        <w:gridCol w:w="4331"/>
        <w:gridCol w:w="3049"/>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Система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Особенности</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Электроснабжение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Газоснабжение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Энергоснабжение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21. Сведения об опасных веществах и материалах, находящихся на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 </w:t>
      </w:r>
      <w:proofErr w:type="spellStart"/>
      <w:r w:rsidRPr="001A0319">
        <w:rPr>
          <w:rFonts w:ascii="Times New Roman" w:eastAsia="Times New Roman" w:hAnsi="Times New Roman" w:cs="Times New Roman"/>
          <w:color w:val="333333"/>
          <w:sz w:val="27"/>
          <w:szCs w:val="27"/>
          <w:lang w:eastAsia="ru-RU"/>
        </w:rPr>
        <w:t>пожар</w:t>
      </w:r>
      <w:proofErr w:type="gramStart"/>
      <w:r w:rsidRPr="001A0319">
        <w:rPr>
          <w:rFonts w:ascii="Times New Roman" w:eastAsia="Times New Roman" w:hAnsi="Times New Roman" w:cs="Times New Roman"/>
          <w:color w:val="333333"/>
          <w:sz w:val="27"/>
          <w:szCs w:val="27"/>
          <w:lang w:eastAsia="ru-RU"/>
        </w:rPr>
        <w:t>о</w:t>
      </w:r>
      <w:proofErr w:type="spellEnd"/>
      <w:r w:rsidRPr="001A0319">
        <w:rPr>
          <w:rFonts w:ascii="Times New Roman" w:eastAsia="Times New Roman" w:hAnsi="Times New Roman" w:cs="Times New Roman"/>
          <w:color w:val="333333"/>
          <w:sz w:val="27"/>
          <w:szCs w:val="27"/>
          <w:lang w:eastAsia="ru-RU"/>
        </w:rPr>
        <w:t>-</w:t>
      </w:r>
      <w:proofErr w:type="gramEnd"/>
      <w:r w:rsidRPr="001A0319">
        <w:rPr>
          <w:rFonts w:ascii="Times New Roman" w:eastAsia="Times New Roman" w:hAnsi="Times New Roman" w:cs="Times New Roman"/>
          <w:color w:val="333333"/>
          <w:sz w:val="27"/>
          <w:szCs w:val="27"/>
          <w:lang w:eastAsia="ru-RU"/>
        </w:rPr>
        <w:t xml:space="preserve"> и взрывоопасные вещества и материалы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110" w:type="dxa"/>
        <w:tblInd w:w="30" w:type="dxa"/>
        <w:shd w:val="clear" w:color="auto" w:fill="FFFFFF"/>
        <w:tblCellMar>
          <w:left w:w="0" w:type="dxa"/>
          <w:right w:w="0" w:type="dxa"/>
        </w:tblCellMar>
        <w:tblLook w:val="04A0" w:firstRow="1" w:lastRow="0" w:firstColumn="1" w:lastColumn="0" w:noHBand="0" w:noVBand="1"/>
      </w:tblPr>
      <w:tblGrid>
        <w:gridCol w:w="488"/>
        <w:gridCol w:w="584"/>
        <w:gridCol w:w="1619"/>
        <w:gridCol w:w="2257"/>
        <w:gridCol w:w="2162"/>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Тип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Количество,</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кг</w:t>
            </w:r>
            <w:proofErr w:type="gram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w:t>
            </w:r>
            <w:r w:rsidRPr="001A0319">
              <w:rPr>
                <w:rFonts w:ascii="Times New Roman" w:eastAsia="Times New Roman" w:hAnsi="Times New Roman" w:cs="Times New Roman"/>
                <w:color w:val="333333"/>
                <w:sz w:val="27"/>
                <w:szCs w:val="27"/>
                <w:lang w:eastAsia="ru-RU"/>
              </w:rPr>
              <w:br/>
              <w:t>элемента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Класс опасности</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б) химически и биологически опасные вещества и материалы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110" w:type="dxa"/>
        <w:tblInd w:w="30" w:type="dxa"/>
        <w:shd w:val="clear" w:color="auto" w:fill="FFFFFF"/>
        <w:tblCellMar>
          <w:left w:w="0" w:type="dxa"/>
          <w:right w:w="0" w:type="dxa"/>
        </w:tblCellMar>
        <w:tblLook w:val="04A0" w:firstRow="1" w:lastRow="0" w:firstColumn="1" w:lastColumn="0" w:noHBand="0" w:noVBand="1"/>
      </w:tblPr>
      <w:tblGrid>
        <w:gridCol w:w="488"/>
        <w:gridCol w:w="584"/>
        <w:gridCol w:w="1619"/>
        <w:gridCol w:w="2257"/>
        <w:gridCol w:w="2162"/>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N </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Тип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Количество,</w:t>
            </w:r>
            <w:r w:rsidRPr="001A0319">
              <w:rPr>
                <w:rFonts w:ascii="Times New Roman" w:eastAsia="Times New Roman" w:hAnsi="Times New Roman" w:cs="Times New Roman"/>
                <w:color w:val="333333"/>
                <w:sz w:val="27"/>
                <w:szCs w:val="27"/>
                <w:lang w:eastAsia="ru-RU"/>
              </w:rPr>
              <w:br/>
              <w:t> </w:t>
            </w:r>
            <w:proofErr w:type="gramStart"/>
            <w:r w:rsidRPr="001A0319">
              <w:rPr>
                <w:rFonts w:ascii="Times New Roman" w:eastAsia="Times New Roman" w:hAnsi="Times New Roman" w:cs="Times New Roman"/>
                <w:color w:val="333333"/>
                <w:sz w:val="27"/>
                <w:szCs w:val="27"/>
                <w:lang w:eastAsia="ru-RU"/>
              </w:rPr>
              <w:t>кг</w:t>
            </w:r>
            <w:proofErr w:type="gram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 </w:t>
            </w:r>
            <w:r w:rsidRPr="001A0319">
              <w:rPr>
                <w:rFonts w:ascii="Times New Roman" w:eastAsia="Times New Roman" w:hAnsi="Times New Roman" w:cs="Times New Roman"/>
                <w:color w:val="333333"/>
                <w:sz w:val="27"/>
                <w:szCs w:val="27"/>
                <w:lang w:eastAsia="ru-RU"/>
              </w:rPr>
              <w:br/>
              <w:t>элемента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Класс опасности</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в) токсичные, наркотические, психотропные вещества, сильнодействующие яды и препараты</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110" w:type="dxa"/>
        <w:tblInd w:w="30" w:type="dxa"/>
        <w:shd w:val="clear" w:color="auto" w:fill="FFFFFF"/>
        <w:tblCellMar>
          <w:left w:w="0" w:type="dxa"/>
          <w:right w:w="0" w:type="dxa"/>
        </w:tblCellMar>
        <w:tblLook w:val="04A0" w:firstRow="1" w:lastRow="0" w:firstColumn="1" w:lastColumn="0" w:noHBand="0" w:noVBand="1"/>
      </w:tblPr>
      <w:tblGrid>
        <w:gridCol w:w="555"/>
        <w:gridCol w:w="578"/>
        <w:gridCol w:w="1603"/>
        <w:gridCol w:w="2234"/>
        <w:gridCol w:w="2140"/>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t> </w:t>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Тип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Количество,</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кг</w:t>
            </w:r>
            <w:proofErr w:type="gramEnd"/>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w:t>
            </w:r>
            <w:r w:rsidRPr="001A0319">
              <w:rPr>
                <w:rFonts w:ascii="Times New Roman" w:eastAsia="Times New Roman" w:hAnsi="Times New Roman" w:cs="Times New Roman"/>
                <w:color w:val="333333"/>
                <w:sz w:val="27"/>
                <w:szCs w:val="27"/>
                <w:lang w:eastAsia="ru-RU"/>
              </w:rPr>
              <w:br/>
              <w:t>элемента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Класс опасности</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IV. Возможные последствия совершения террористического</w:t>
      </w:r>
      <w:r w:rsidRPr="001A0319">
        <w:rPr>
          <w:rFonts w:ascii="Times New Roman" w:eastAsia="Times New Roman" w:hAnsi="Times New Roman" w:cs="Times New Roman"/>
          <w:color w:val="333333"/>
          <w:sz w:val="27"/>
          <w:szCs w:val="27"/>
          <w:lang w:eastAsia="ru-RU"/>
        </w:rPr>
        <w:br/>
        <w:t> акта на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22. Оценка последствий прекращения функционирования объекта спорта (включая отмену проведения запланированных официальных спортивных  соревнований)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23. Оценка последствий повреждения элементов, механизмов, систем, оборудования, находящихся на объекте спорта,</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w:t>
      </w:r>
      <w:r w:rsidRPr="001A0319">
        <w:rPr>
          <w:rFonts w:ascii="Times New Roman" w:eastAsia="Times New Roman" w:hAnsi="Times New Roman" w:cs="Times New Roman"/>
          <w:color w:val="333333"/>
          <w:sz w:val="27"/>
          <w:szCs w:val="27"/>
          <w:lang w:eastAsia="ru-RU"/>
        </w:rPr>
        <w:b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V. Силы и средства, привлекаемые для обеспечения антитеррористической защищенности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25. Штатная численность подразделения охраны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6390" w:type="dxa"/>
        <w:tblInd w:w="30" w:type="dxa"/>
        <w:shd w:val="clear" w:color="auto" w:fill="FFFFFF"/>
        <w:tblCellMar>
          <w:left w:w="0" w:type="dxa"/>
          <w:right w:w="0" w:type="dxa"/>
        </w:tblCellMar>
        <w:tblLook w:val="04A0" w:firstRow="1" w:lastRow="0" w:firstColumn="1" w:lastColumn="0" w:noHBand="0" w:noVBand="1"/>
      </w:tblPr>
      <w:tblGrid>
        <w:gridCol w:w="838"/>
        <w:gridCol w:w="2531"/>
        <w:gridCol w:w="3021"/>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Должность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Численность,</w:t>
            </w:r>
            <w:r w:rsidRPr="001A0319">
              <w:rPr>
                <w:rFonts w:ascii="Times New Roman" w:eastAsia="Times New Roman" w:hAnsi="Times New Roman" w:cs="Times New Roman"/>
                <w:color w:val="333333"/>
                <w:sz w:val="27"/>
                <w:szCs w:val="27"/>
                <w:lang w:eastAsia="ru-RU"/>
              </w:rPr>
              <w:br/>
              <w:t>человек</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26. Численность привлеченного подразделения охраны объекта спорта по договору</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6390" w:type="dxa"/>
        <w:tblInd w:w="30" w:type="dxa"/>
        <w:shd w:val="clear" w:color="auto" w:fill="FFFFFF"/>
        <w:tblCellMar>
          <w:left w:w="0" w:type="dxa"/>
          <w:right w:w="0" w:type="dxa"/>
        </w:tblCellMar>
        <w:tblLook w:val="04A0" w:firstRow="1" w:lastRow="0" w:firstColumn="1" w:lastColumn="0" w:noHBand="0" w:noVBand="1"/>
      </w:tblPr>
      <w:tblGrid>
        <w:gridCol w:w="838"/>
        <w:gridCol w:w="2531"/>
        <w:gridCol w:w="3021"/>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r w:rsidRPr="001A0319">
              <w:rPr>
                <w:rFonts w:ascii="Times New Roman" w:eastAsia="Times New Roman" w:hAnsi="Times New Roman" w:cs="Times New Roman"/>
                <w:color w:val="333333"/>
                <w:sz w:val="27"/>
                <w:szCs w:val="27"/>
                <w:lang w:eastAsia="ru-RU"/>
              </w:rPr>
              <w:br/>
            </w:r>
            <w:proofErr w:type="gramStart"/>
            <w:r w:rsidRPr="001A0319">
              <w:rPr>
                <w:rFonts w:ascii="Times New Roman" w:eastAsia="Times New Roman" w:hAnsi="Times New Roman" w:cs="Times New Roman"/>
                <w:color w:val="333333"/>
                <w:sz w:val="27"/>
                <w:szCs w:val="27"/>
                <w:lang w:eastAsia="ru-RU"/>
              </w:rPr>
              <w:t>п</w:t>
            </w:r>
            <w:proofErr w:type="gramEnd"/>
            <w:r w:rsidRPr="001A0319">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Должность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Численность,</w:t>
            </w:r>
            <w:r w:rsidRPr="001A0319">
              <w:rPr>
                <w:rFonts w:ascii="Times New Roman" w:eastAsia="Times New Roman" w:hAnsi="Times New Roman" w:cs="Times New Roman"/>
                <w:color w:val="333333"/>
                <w:sz w:val="27"/>
                <w:szCs w:val="27"/>
                <w:lang w:eastAsia="ru-RU"/>
              </w:rPr>
              <w:br/>
              <w:t>человек</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VI. Меры по инженерно-технической, физической защите и пожарной безопасности объекта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27. Место расположения поста (пункта) безопасности (охраны)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28. Технические средства обеспечения безопасности</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7110" w:type="dxa"/>
        <w:tblInd w:w="30" w:type="dxa"/>
        <w:shd w:val="clear" w:color="auto" w:fill="FFFFFF"/>
        <w:tblCellMar>
          <w:left w:w="0" w:type="dxa"/>
          <w:right w:w="0" w:type="dxa"/>
        </w:tblCellMar>
        <w:tblLook w:val="04A0" w:firstRow="1" w:lastRow="0" w:firstColumn="1" w:lastColumn="0" w:noHBand="0" w:noVBand="1"/>
      </w:tblPr>
      <w:tblGrid>
        <w:gridCol w:w="2745"/>
        <w:gridCol w:w="911"/>
        <w:gridCol w:w="1508"/>
        <w:gridCol w:w="1946"/>
      </w:tblGrid>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Наименование оборудования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Марка,</w:t>
            </w:r>
            <w:r w:rsidRPr="001A0319">
              <w:rPr>
                <w:rFonts w:ascii="Times New Roman" w:eastAsia="Times New Roman" w:hAnsi="Times New Roman" w:cs="Times New Roman"/>
                <w:color w:val="333333"/>
                <w:sz w:val="27"/>
                <w:szCs w:val="27"/>
                <w:lang w:eastAsia="ru-RU"/>
              </w:rPr>
              <w:br/>
              <w:t>модель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Количество,</w:t>
            </w:r>
            <w:r w:rsidRPr="001A0319">
              <w:rPr>
                <w:rFonts w:ascii="Times New Roman" w:eastAsia="Times New Roman" w:hAnsi="Times New Roman" w:cs="Times New Roman"/>
                <w:color w:val="333333"/>
                <w:sz w:val="27"/>
                <w:szCs w:val="27"/>
                <w:lang w:eastAsia="ru-RU"/>
              </w:rPr>
              <w:br/>
              <w:t>штук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Место размещения</w:t>
            </w:r>
          </w:p>
        </w:tc>
      </w:tr>
      <w:tr w:rsidR="001A0319" w:rsidRPr="001A0319" w:rsidTr="001A0319">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lastRenderedPageBreak/>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xml:space="preserve">29. Сведения о средствах пожарной безопасности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30. Порядок прохода, проезда лиц, транспортных средств через контрольно-пропускной пункт на объект спорта, и (или) критический элемент объекта спорта 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31. Дополнительные виды связи, применяемые на объекте спорта в интересах</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обеспечения безопасности, 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VII. Выводы и рекомендации</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VIII. Дополнительная информация с учетом особенностей объекта спорта </w:t>
      </w:r>
    </w:p>
    <w:p w:rsidR="001A0319" w:rsidRPr="001A0319" w:rsidRDefault="001A0319" w:rsidP="001A0319">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_____________________________________________________________________</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Приложения: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1. План объекта спорта с обозначением его критических элементов (схемы коммуникаций, планы и экспликации отдельных зданий и сооружений или их частей).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2. Схема организации охраны объекта спорта с указанием контрольно-пропускных пунктов, постов (пунктов) безопасности (охраны), маршрутов и режима патрулирования, мест расположения инженерно-технических средств охраны и средств пожарной безопасности, зон свободного доступа.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3. График проведения на объекте спорта учений и тренировок, в том числе с привлечением подразделений органов федеральной службы безопасности и органов внутренних дел Российской Федерации (по согласованию), и основания для их проведения.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4. Схема связи на объекте спорта.</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136"/>
        <w:gridCol w:w="4056"/>
        <w:gridCol w:w="2838"/>
      </w:tblGrid>
      <w:tr w:rsidR="001A0319" w:rsidRPr="001A0319" w:rsidTr="001A0319">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Члены комиссии:</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w:t>
            </w:r>
          </w:p>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w:t>
            </w:r>
            <w:proofErr w:type="spellStart"/>
            <w:r w:rsidRPr="001A0319">
              <w:rPr>
                <w:rFonts w:ascii="Times New Roman" w:eastAsia="Times New Roman" w:hAnsi="Times New Roman" w:cs="Times New Roman"/>
                <w:color w:val="333333"/>
                <w:sz w:val="27"/>
                <w:szCs w:val="27"/>
                <w:lang w:eastAsia="ru-RU"/>
              </w:rPr>
              <w:t>ф.и.о.</w:t>
            </w:r>
            <w:proofErr w:type="spellEnd"/>
            <w:r w:rsidRPr="001A0319">
              <w:rPr>
                <w:rFonts w:ascii="Times New Roman" w:eastAsia="Times New Roman" w:hAnsi="Times New Roman" w:cs="Times New Roman"/>
                <w:color w:val="333333"/>
                <w:sz w:val="27"/>
                <w:szCs w:val="27"/>
                <w:lang w:eastAsia="ru-RU"/>
              </w:rPr>
              <w:t>)</w:t>
            </w:r>
          </w:p>
        </w:tc>
      </w:tr>
      <w:tr w:rsidR="001A0319" w:rsidRPr="001A0319" w:rsidTr="001A0319">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w:t>
            </w:r>
            <w:r w:rsidRPr="001A0319">
              <w:rPr>
                <w:rFonts w:ascii="Times New Roman" w:eastAsia="Times New Roman" w:hAnsi="Times New Roman" w:cs="Times New Roman"/>
                <w:color w:val="333333"/>
                <w:sz w:val="27"/>
                <w:szCs w:val="27"/>
                <w:lang w:eastAsia="ru-RU"/>
              </w:rPr>
              <w:br/>
              <w:t>(</w:t>
            </w:r>
            <w:proofErr w:type="spellStart"/>
            <w:r w:rsidRPr="001A0319">
              <w:rPr>
                <w:rFonts w:ascii="Times New Roman" w:eastAsia="Times New Roman" w:hAnsi="Times New Roman" w:cs="Times New Roman"/>
                <w:color w:val="333333"/>
                <w:sz w:val="27"/>
                <w:szCs w:val="27"/>
                <w:lang w:eastAsia="ru-RU"/>
              </w:rPr>
              <w:t>ф.и.о.</w:t>
            </w:r>
            <w:proofErr w:type="spellEnd"/>
            <w:r w:rsidRPr="001A0319">
              <w:rPr>
                <w:rFonts w:ascii="Times New Roman" w:eastAsia="Times New Roman" w:hAnsi="Times New Roman" w:cs="Times New Roman"/>
                <w:color w:val="333333"/>
                <w:sz w:val="27"/>
                <w:szCs w:val="27"/>
                <w:lang w:eastAsia="ru-RU"/>
              </w:rPr>
              <w:t>)</w:t>
            </w:r>
          </w:p>
        </w:tc>
      </w:tr>
      <w:tr w:rsidR="001A0319" w:rsidRPr="001A0319" w:rsidTr="001A0319">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both"/>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1A0319" w:rsidRPr="001A0319" w:rsidRDefault="001A0319" w:rsidP="001A0319">
            <w:pPr>
              <w:spacing w:after="0" w:line="240" w:lineRule="auto"/>
              <w:jc w:val="center"/>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____________________</w:t>
            </w:r>
            <w:r w:rsidRPr="001A0319">
              <w:rPr>
                <w:rFonts w:ascii="Times New Roman" w:eastAsia="Times New Roman" w:hAnsi="Times New Roman" w:cs="Times New Roman"/>
                <w:color w:val="333333"/>
                <w:sz w:val="27"/>
                <w:szCs w:val="27"/>
                <w:lang w:eastAsia="ru-RU"/>
              </w:rPr>
              <w:br/>
              <w:t>(</w:t>
            </w:r>
            <w:proofErr w:type="spellStart"/>
            <w:r w:rsidRPr="001A0319">
              <w:rPr>
                <w:rFonts w:ascii="Times New Roman" w:eastAsia="Times New Roman" w:hAnsi="Times New Roman" w:cs="Times New Roman"/>
                <w:color w:val="333333"/>
                <w:sz w:val="27"/>
                <w:szCs w:val="27"/>
                <w:lang w:eastAsia="ru-RU"/>
              </w:rPr>
              <w:t>ф.и.о.</w:t>
            </w:r>
            <w:proofErr w:type="spellEnd"/>
            <w:r w:rsidRPr="001A0319">
              <w:rPr>
                <w:rFonts w:ascii="Times New Roman" w:eastAsia="Times New Roman" w:hAnsi="Times New Roman" w:cs="Times New Roman"/>
                <w:color w:val="333333"/>
                <w:sz w:val="27"/>
                <w:szCs w:val="27"/>
                <w:lang w:eastAsia="ru-RU"/>
              </w:rPr>
              <w:t>)</w:t>
            </w:r>
          </w:p>
        </w:tc>
      </w:tr>
    </w:tbl>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Составлен "___" ___________ 20___ г.</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Актуализирован "___" ___________ 20___ г.</w:t>
      </w:r>
    </w:p>
    <w:p w:rsidR="001A0319" w:rsidRPr="001A0319" w:rsidRDefault="001A0319" w:rsidP="001A031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 </w:t>
      </w:r>
    </w:p>
    <w:p w:rsidR="001A0319" w:rsidRPr="001A0319" w:rsidRDefault="001A0319" w:rsidP="00BF384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A0319">
        <w:rPr>
          <w:rFonts w:ascii="Times New Roman" w:eastAsia="Times New Roman" w:hAnsi="Times New Roman" w:cs="Times New Roman"/>
          <w:color w:val="333333"/>
          <w:sz w:val="27"/>
          <w:szCs w:val="27"/>
          <w:lang w:eastAsia="ru-RU"/>
        </w:rPr>
        <w:t>Причина актуализации ________</w:t>
      </w:r>
      <w:r w:rsidR="00BF384F">
        <w:rPr>
          <w:rFonts w:ascii="Times New Roman" w:eastAsia="Times New Roman" w:hAnsi="Times New Roman" w:cs="Times New Roman"/>
          <w:color w:val="333333"/>
          <w:sz w:val="27"/>
          <w:szCs w:val="27"/>
          <w:lang w:eastAsia="ru-RU"/>
        </w:rPr>
        <w:t>_______________________________</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76"/>
    <w:rsid w:val="001A0319"/>
    <w:rsid w:val="00350939"/>
    <w:rsid w:val="003D0376"/>
    <w:rsid w:val="008D10B7"/>
    <w:rsid w:val="009F0714"/>
    <w:rsid w:val="00B41B26"/>
    <w:rsid w:val="00BF384F"/>
    <w:rsid w:val="00D1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A0319"/>
  </w:style>
  <w:style w:type="paragraph" w:customStyle="1" w:styleId="c">
    <w:name w:val="c"/>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A0319"/>
  </w:style>
  <w:style w:type="character" w:customStyle="1" w:styleId="cmd">
    <w:name w:val="cmd"/>
    <w:basedOn w:val="a0"/>
    <w:rsid w:val="001A0319"/>
  </w:style>
  <w:style w:type="character" w:styleId="a4">
    <w:name w:val="Hyperlink"/>
    <w:basedOn w:val="a0"/>
    <w:uiPriority w:val="99"/>
    <w:semiHidden/>
    <w:unhideWhenUsed/>
    <w:rsid w:val="001A0319"/>
    <w:rPr>
      <w:color w:val="0000FF"/>
      <w:u w:val="single"/>
    </w:rPr>
  </w:style>
  <w:style w:type="character" w:styleId="a5">
    <w:name w:val="FollowedHyperlink"/>
    <w:basedOn w:val="a0"/>
    <w:uiPriority w:val="99"/>
    <w:semiHidden/>
    <w:unhideWhenUsed/>
    <w:rsid w:val="001A0319"/>
    <w:rPr>
      <w:color w:val="800080"/>
      <w:u w:val="single"/>
    </w:rPr>
  </w:style>
  <w:style w:type="paragraph" w:customStyle="1" w:styleId="s">
    <w:name w:val="s"/>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A0319"/>
  </w:style>
  <w:style w:type="character" w:customStyle="1" w:styleId="w9">
    <w:name w:val="w9"/>
    <w:basedOn w:val="a0"/>
    <w:rsid w:val="001A0319"/>
  </w:style>
  <w:style w:type="paragraph" w:customStyle="1" w:styleId="r">
    <w:name w:val="r"/>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A0319"/>
  </w:style>
  <w:style w:type="paragraph" w:customStyle="1" w:styleId="c">
    <w:name w:val="c"/>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A0319"/>
  </w:style>
  <w:style w:type="character" w:customStyle="1" w:styleId="cmd">
    <w:name w:val="cmd"/>
    <w:basedOn w:val="a0"/>
    <w:rsid w:val="001A0319"/>
  </w:style>
  <w:style w:type="character" w:styleId="a4">
    <w:name w:val="Hyperlink"/>
    <w:basedOn w:val="a0"/>
    <w:uiPriority w:val="99"/>
    <w:semiHidden/>
    <w:unhideWhenUsed/>
    <w:rsid w:val="001A0319"/>
    <w:rPr>
      <w:color w:val="0000FF"/>
      <w:u w:val="single"/>
    </w:rPr>
  </w:style>
  <w:style w:type="character" w:styleId="a5">
    <w:name w:val="FollowedHyperlink"/>
    <w:basedOn w:val="a0"/>
    <w:uiPriority w:val="99"/>
    <w:semiHidden/>
    <w:unhideWhenUsed/>
    <w:rsid w:val="001A0319"/>
    <w:rPr>
      <w:color w:val="800080"/>
      <w:u w:val="single"/>
    </w:rPr>
  </w:style>
  <w:style w:type="paragraph" w:customStyle="1" w:styleId="s">
    <w:name w:val="s"/>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A0319"/>
  </w:style>
  <w:style w:type="character" w:customStyle="1" w:styleId="w9">
    <w:name w:val="w9"/>
    <w:basedOn w:val="a0"/>
    <w:rsid w:val="001A0319"/>
  </w:style>
  <w:style w:type="paragraph" w:customStyle="1" w:styleId="r">
    <w:name w:val="r"/>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1A0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368578&amp;backlink=1&amp;&amp;nd=102618138" TargetMode="External"/><Relationship Id="rId18" Type="http://schemas.openxmlformats.org/officeDocument/2006/relationships/hyperlink" Target="http://pravo.gov.ru/proxy/ips/?docbody=&amp;prevDoc=102368578&amp;backlink=1&amp;&amp;nd=102404755" TargetMode="External"/><Relationship Id="rId26" Type="http://schemas.openxmlformats.org/officeDocument/2006/relationships/hyperlink" Target="http://pravo.gov.ru/proxy/ips/?docbody=&amp;prevDoc=102368578&amp;backlink=1&amp;&amp;nd=102404755" TargetMode="External"/><Relationship Id="rId39" Type="http://schemas.openxmlformats.org/officeDocument/2006/relationships/hyperlink" Target="http://pravo.gov.ru/proxy/ips/?docbody=&amp;prevDoc=102368578&amp;backlink=1&amp;&amp;nd=102460181" TargetMode="External"/><Relationship Id="rId3" Type="http://schemas.openxmlformats.org/officeDocument/2006/relationships/settings" Target="settings.xml"/><Relationship Id="rId21" Type="http://schemas.openxmlformats.org/officeDocument/2006/relationships/hyperlink" Target="http://pravo.gov.ru/proxy/ips/?docbody=&amp;prevDoc=102368578&amp;backlink=1&amp;&amp;nd=102460181" TargetMode="External"/><Relationship Id="rId34" Type="http://schemas.openxmlformats.org/officeDocument/2006/relationships/hyperlink" Target="http://pravo.gov.ru/proxy/ips/?docbody=&amp;prevDoc=102368578&amp;backlink=1&amp;&amp;nd=102618138" TargetMode="External"/><Relationship Id="rId42" Type="http://schemas.openxmlformats.org/officeDocument/2006/relationships/hyperlink" Target="http://pravo.gov.ru/proxy/ips/?docbody=&amp;prevDoc=102368578&amp;backlink=1&amp;&amp;nd=102538936" TargetMode="External"/><Relationship Id="rId47" Type="http://schemas.openxmlformats.org/officeDocument/2006/relationships/hyperlink" Target="http://pravo.gov.ru/proxy/ips/?docbody=&amp;prevDoc=102368578&amp;backlink=1&amp;&amp;nd=102460181" TargetMode="External"/><Relationship Id="rId7" Type="http://schemas.openxmlformats.org/officeDocument/2006/relationships/hyperlink" Target="http://pravo.gov.ru/proxy/ips/?docbody=&amp;prevDoc=102368578&amp;backlink=1&amp;&amp;nd=102538936" TargetMode="External"/><Relationship Id="rId12" Type="http://schemas.openxmlformats.org/officeDocument/2006/relationships/hyperlink" Target="http://pravo.gov.ru/proxy/ips/?docbody=&amp;prevDoc=102368578&amp;backlink=1&amp;&amp;nd=102538936" TargetMode="External"/><Relationship Id="rId17" Type="http://schemas.openxmlformats.org/officeDocument/2006/relationships/hyperlink" Target="http://pravo.gov.ru/proxy/ips/?docbody=&amp;prevDoc=102368578&amp;backlink=1&amp;&amp;nd=102460181" TargetMode="External"/><Relationship Id="rId25" Type="http://schemas.openxmlformats.org/officeDocument/2006/relationships/hyperlink" Target="http://pravo.gov.ru/proxy/ips/?docbody=&amp;prevDoc=102368578&amp;backlink=1&amp;&amp;nd=102404755" TargetMode="External"/><Relationship Id="rId33" Type="http://schemas.openxmlformats.org/officeDocument/2006/relationships/hyperlink" Target="http://pravo.gov.ru/proxy/ips/?docbody=&amp;prevDoc=102368578&amp;backlink=1&amp;&amp;nd=102460181" TargetMode="External"/><Relationship Id="rId38" Type="http://schemas.openxmlformats.org/officeDocument/2006/relationships/hyperlink" Target="http://pravo.gov.ru/proxy/ips/?docbody=&amp;prevDoc=102368578&amp;backlink=1&amp;&amp;nd=102157342" TargetMode="External"/><Relationship Id="rId46" Type="http://schemas.openxmlformats.org/officeDocument/2006/relationships/hyperlink" Target="http://pravo.gov.ru/proxy/ips/?docbody=&amp;prevDoc=102368578&amp;backlink=1&amp;&amp;nd=102460181" TargetMode="External"/><Relationship Id="rId2" Type="http://schemas.microsoft.com/office/2007/relationships/stylesWithEffects" Target="stylesWithEffects.xml"/><Relationship Id="rId16" Type="http://schemas.openxmlformats.org/officeDocument/2006/relationships/hyperlink" Target="http://pravo.gov.ru/proxy/ips/?docbody=&amp;prevDoc=102368578&amp;backlink=1&amp;&amp;nd=102460181" TargetMode="External"/><Relationship Id="rId20" Type="http://schemas.openxmlformats.org/officeDocument/2006/relationships/hyperlink" Target="http://pravo.gov.ru/proxy/ips/?docbody=&amp;prevDoc=102368578&amp;backlink=1&amp;&amp;nd=102404755" TargetMode="External"/><Relationship Id="rId29" Type="http://schemas.openxmlformats.org/officeDocument/2006/relationships/hyperlink" Target="http://pravo.gov.ru/proxy/ips/?docbody=&amp;prevDoc=102368578&amp;backlink=1&amp;&amp;nd=102460181" TargetMode="External"/><Relationship Id="rId41" Type="http://schemas.openxmlformats.org/officeDocument/2006/relationships/hyperlink" Target="http://pravo.gov.ru/proxy/ips/?docbody=&amp;prevDoc=102368578&amp;backlink=1&amp;&amp;nd=102157342" TargetMode="External"/><Relationship Id="rId1" Type="http://schemas.openxmlformats.org/officeDocument/2006/relationships/styles" Target="styles.xml"/><Relationship Id="rId6" Type="http://schemas.openxmlformats.org/officeDocument/2006/relationships/hyperlink" Target="http://pravo.gov.ru/proxy/ips/?docbody=&amp;prevDoc=102368578&amp;backlink=1&amp;&amp;nd=102460181" TargetMode="External"/><Relationship Id="rId11" Type="http://schemas.openxmlformats.org/officeDocument/2006/relationships/hyperlink" Target="http://pravo.gov.ru/proxy/ips/?docbody=&amp;prevDoc=102368578&amp;backlink=1&amp;&amp;nd=102460181" TargetMode="External"/><Relationship Id="rId24" Type="http://schemas.openxmlformats.org/officeDocument/2006/relationships/hyperlink" Target="http://pravo.gov.ru/proxy/ips/?docbody=&amp;prevDoc=102368578&amp;backlink=1&amp;&amp;nd=102404755" TargetMode="External"/><Relationship Id="rId32" Type="http://schemas.openxmlformats.org/officeDocument/2006/relationships/hyperlink" Target="http://pravo.gov.ru/proxy/ips/?docbody=&amp;prevDoc=102368578&amp;backlink=1&amp;&amp;nd=102460181" TargetMode="External"/><Relationship Id="rId37" Type="http://schemas.openxmlformats.org/officeDocument/2006/relationships/hyperlink" Target="http://pravo.gov.ru/proxy/ips/?docbody=&amp;prevDoc=102368578&amp;backlink=1&amp;&amp;nd=102404755" TargetMode="External"/><Relationship Id="rId40" Type="http://schemas.openxmlformats.org/officeDocument/2006/relationships/hyperlink" Target="http://pravo.gov.ru/proxy/ips/?docbody=&amp;prevDoc=102368578&amp;backlink=1&amp;&amp;nd=102460181" TargetMode="External"/><Relationship Id="rId45" Type="http://schemas.openxmlformats.org/officeDocument/2006/relationships/hyperlink" Target="http://pravo.gov.ru/proxy/ips/?docbody=&amp;prevDoc=102368578&amp;backlink=1&amp;&amp;nd=102538936" TargetMode="External"/><Relationship Id="rId5" Type="http://schemas.openxmlformats.org/officeDocument/2006/relationships/hyperlink" Target="http://pravo.gov.ru/proxy/ips/?docbody=&amp;prevDoc=102368578&amp;backlink=1&amp;&amp;nd=102404755" TargetMode="External"/><Relationship Id="rId15" Type="http://schemas.openxmlformats.org/officeDocument/2006/relationships/hyperlink" Target="http://pravo.gov.ru/proxy/ips/?docbody=&amp;prevDoc=102368578&amp;backlink=1&amp;&amp;nd=102460181" TargetMode="External"/><Relationship Id="rId23" Type="http://schemas.openxmlformats.org/officeDocument/2006/relationships/hyperlink" Target="http://pravo.gov.ru/proxy/ips/?docbody=&amp;prevDoc=102368578&amp;backlink=1&amp;&amp;nd=102460181" TargetMode="External"/><Relationship Id="rId28" Type="http://schemas.openxmlformats.org/officeDocument/2006/relationships/hyperlink" Target="http://pravo.gov.ru/proxy/ips/?docbody=&amp;prevDoc=102368578&amp;backlink=1&amp;&amp;nd=102404755" TargetMode="External"/><Relationship Id="rId36" Type="http://schemas.openxmlformats.org/officeDocument/2006/relationships/hyperlink" Target="http://pravo.gov.ru/proxy/ips/?docbody=&amp;prevDoc=102368578&amp;backlink=1&amp;&amp;nd=102404755" TargetMode="External"/><Relationship Id="rId49" Type="http://schemas.openxmlformats.org/officeDocument/2006/relationships/theme" Target="theme/theme1.xml"/><Relationship Id="rId10" Type="http://schemas.openxmlformats.org/officeDocument/2006/relationships/hyperlink" Target="http://pravo.gov.ru/proxy/ips/?docbody=&amp;prevDoc=102368578&amp;backlink=1&amp;&amp;nd=102404755" TargetMode="External"/><Relationship Id="rId19" Type="http://schemas.openxmlformats.org/officeDocument/2006/relationships/hyperlink" Target="http://pravo.gov.ru/proxy/ips/?docbody=&amp;prevDoc=102368578&amp;backlink=1&amp;&amp;nd=102404755" TargetMode="External"/><Relationship Id="rId31" Type="http://schemas.openxmlformats.org/officeDocument/2006/relationships/hyperlink" Target="http://pravo.gov.ru/proxy/ips/?docbody=&amp;prevDoc=102368578&amp;backlink=1&amp;&amp;nd=102460181" TargetMode="External"/><Relationship Id="rId44" Type="http://schemas.openxmlformats.org/officeDocument/2006/relationships/hyperlink" Target="http://pravo.gov.ru/proxy/ips/?docbody=&amp;prevDoc=102368578&amp;backlink=1&amp;&amp;nd=102460181" TargetMode="External"/><Relationship Id="rId4" Type="http://schemas.openxmlformats.org/officeDocument/2006/relationships/webSettings" Target="webSettings.xml"/><Relationship Id="rId9" Type="http://schemas.openxmlformats.org/officeDocument/2006/relationships/hyperlink" Target="http://pravo.gov.ru/proxy/ips/?docbody=&amp;prevDoc=102368578&amp;backlink=1&amp;&amp;nd=102105192" TargetMode="External"/><Relationship Id="rId14" Type="http://schemas.openxmlformats.org/officeDocument/2006/relationships/hyperlink" Target="http://pravo.gov.ru/proxy/ips/?docbody=&amp;prevDoc=102368578&amp;backlink=1&amp;&amp;nd=102404755" TargetMode="External"/><Relationship Id="rId22" Type="http://schemas.openxmlformats.org/officeDocument/2006/relationships/hyperlink" Target="http://pravo.gov.ru/proxy/ips/?docbody=&amp;prevDoc=102368578&amp;backlink=1&amp;&amp;nd=102404755" TargetMode="External"/><Relationship Id="rId27" Type="http://schemas.openxmlformats.org/officeDocument/2006/relationships/hyperlink" Target="http://pravo.gov.ru/proxy/ips/?docbody=&amp;prevDoc=102368578&amp;backlink=1&amp;&amp;nd=102404755" TargetMode="External"/><Relationship Id="rId30" Type="http://schemas.openxmlformats.org/officeDocument/2006/relationships/hyperlink" Target="http://pravo.gov.ru/proxy/ips/?docbody=&amp;prevDoc=102368578&amp;backlink=1&amp;&amp;nd=102169812" TargetMode="External"/><Relationship Id="rId35" Type="http://schemas.openxmlformats.org/officeDocument/2006/relationships/hyperlink" Target="http://pravo.gov.ru/proxy/ips/?docbody=&amp;prevDoc=102368578&amp;backlink=1&amp;&amp;nd=102135277" TargetMode="External"/><Relationship Id="rId43" Type="http://schemas.openxmlformats.org/officeDocument/2006/relationships/hyperlink" Target="http://pravo.gov.ru/proxy/ips/?docbody=&amp;prevDoc=102368578&amp;backlink=1&amp;&amp;nd=102460181" TargetMode="External"/><Relationship Id="rId48" Type="http://schemas.openxmlformats.org/officeDocument/2006/relationships/fontTable" Target="fontTable.xml"/><Relationship Id="rId8" Type="http://schemas.openxmlformats.org/officeDocument/2006/relationships/hyperlink" Target="http://pravo.gov.ru/proxy/ips/?docbody=&amp;prevDoc=102368578&amp;backlink=1&amp;&amp;nd=102618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2020-11-03T14:54:00Z</dcterms:created>
  <dcterms:modified xsi:type="dcterms:W3CDTF">2021-01-26T13:39:00Z</dcterms:modified>
</cp:coreProperties>
</file>